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C3A89" w14:textId="76A2ED5D" w:rsidR="00245268" w:rsidRPr="00245268" w:rsidRDefault="00245268" w:rsidP="00245268">
      <w:pPr>
        <w:spacing w:after="0"/>
        <w:rPr>
          <w:rFonts w:ascii="Times New Roman" w:hAnsi="Times New Roman" w:cs="Times New Roman"/>
          <w:b/>
          <w:bCs/>
          <w:smallCaps/>
          <w:sz w:val="28"/>
          <w:szCs w:val="28"/>
        </w:rPr>
      </w:pPr>
      <w:r w:rsidRPr="00245268">
        <w:rPr>
          <w:rFonts w:ascii="Times New Roman" w:hAnsi="Times New Roman" w:cs="Times New Roman"/>
          <w:b/>
          <w:bCs/>
          <w:smallCaps/>
          <w:sz w:val="28"/>
          <w:szCs w:val="28"/>
        </w:rPr>
        <w:t>College-wide Data</w:t>
      </w:r>
    </w:p>
    <w:tbl>
      <w:tblPr>
        <w:tblStyle w:val="TableGrid"/>
        <w:tblW w:w="10885" w:type="dxa"/>
        <w:tblLook w:val="04A0" w:firstRow="1" w:lastRow="0" w:firstColumn="1" w:lastColumn="0" w:noHBand="0" w:noVBand="1"/>
      </w:tblPr>
      <w:tblGrid>
        <w:gridCol w:w="1243"/>
        <w:gridCol w:w="3072"/>
        <w:gridCol w:w="3268"/>
        <w:gridCol w:w="3302"/>
      </w:tblGrid>
      <w:tr w:rsidR="00DD11A5" w:rsidRPr="00245268" w14:paraId="2438A028" w14:textId="77777777" w:rsidTr="00500678">
        <w:tc>
          <w:tcPr>
            <w:tcW w:w="1243" w:type="dxa"/>
            <w:shd w:val="clear" w:color="auto" w:fill="BFBFBF" w:themeFill="background1" w:themeFillShade="BF"/>
          </w:tcPr>
          <w:p w14:paraId="2AF886DF" w14:textId="1FF3D2E8" w:rsidR="00DD11A5" w:rsidRPr="00DD11A5" w:rsidRDefault="00DD11A5" w:rsidP="00DD11A5">
            <w:pPr>
              <w:jc w:val="center"/>
              <w:rPr>
                <w:rFonts w:ascii="Times New Roman" w:hAnsi="Times New Roman" w:cs="Times New Roman"/>
                <w:b/>
                <w:bCs/>
              </w:rPr>
            </w:pPr>
            <w:r>
              <w:rPr>
                <w:rFonts w:ascii="Times New Roman" w:hAnsi="Times New Roman" w:cs="Times New Roman"/>
                <w:b/>
                <w:bCs/>
              </w:rPr>
              <w:t>Date</w:t>
            </w:r>
          </w:p>
        </w:tc>
        <w:tc>
          <w:tcPr>
            <w:tcW w:w="3072" w:type="dxa"/>
            <w:shd w:val="clear" w:color="auto" w:fill="BFBFBF" w:themeFill="background1" w:themeFillShade="BF"/>
          </w:tcPr>
          <w:p w14:paraId="7EA10054" w14:textId="5BFA607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Benchmark</w:t>
            </w:r>
            <w:r w:rsidR="003D3E00">
              <w:rPr>
                <w:rFonts w:ascii="Times New Roman" w:hAnsi="Times New Roman" w:cs="Times New Roman"/>
                <w:b/>
                <w:bCs/>
              </w:rPr>
              <w:t>s</w:t>
            </w:r>
          </w:p>
        </w:tc>
        <w:tc>
          <w:tcPr>
            <w:tcW w:w="3268" w:type="dxa"/>
            <w:shd w:val="clear" w:color="auto" w:fill="BFBFBF" w:themeFill="background1" w:themeFillShade="BF"/>
          </w:tcPr>
          <w:p w14:paraId="019695D3" w14:textId="2F53C3D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Target</w:t>
            </w:r>
            <w:r w:rsidR="003D3E00">
              <w:rPr>
                <w:rFonts w:ascii="Times New Roman" w:hAnsi="Times New Roman" w:cs="Times New Roman"/>
                <w:b/>
                <w:bCs/>
              </w:rPr>
              <w:t>s</w:t>
            </w:r>
          </w:p>
        </w:tc>
        <w:tc>
          <w:tcPr>
            <w:tcW w:w="3302" w:type="dxa"/>
            <w:shd w:val="clear" w:color="auto" w:fill="BFBFBF" w:themeFill="background1" w:themeFillShade="BF"/>
          </w:tcPr>
          <w:p w14:paraId="08FE6425" w14:textId="6031F25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Current</w:t>
            </w:r>
          </w:p>
        </w:tc>
      </w:tr>
      <w:tr w:rsidR="00DD11A5" w:rsidRPr="00245268" w14:paraId="3AE763B2" w14:textId="77777777" w:rsidTr="00500678">
        <w:tc>
          <w:tcPr>
            <w:tcW w:w="1243" w:type="dxa"/>
            <w:vAlign w:val="center"/>
          </w:tcPr>
          <w:p w14:paraId="0A03F3CE" w14:textId="2CE7D441" w:rsidR="00DD11A5" w:rsidRPr="00245268" w:rsidRDefault="00DD11A5" w:rsidP="00F65575">
            <w:pPr>
              <w:jc w:val="center"/>
              <w:rPr>
                <w:rFonts w:ascii="Times New Roman" w:hAnsi="Times New Roman" w:cs="Times New Roman"/>
              </w:rPr>
            </w:pPr>
            <w:r>
              <w:rPr>
                <w:rFonts w:ascii="Times New Roman" w:hAnsi="Times New Roman" w:cs="Times New Roman"/>
              </w:rPr>
              <w:t>Fall 2020</w:t>
            </w:r>
          </w:p>
        </w:tc>
        <w:tc>
          <w:tcPr>
            <w:tcW w:w="3072" w:type="dxa"/>
          </w:tcPr>
          <w:p w14:paraId="7E51FD57" w14:textId="0A26F384" w:rsidR="00DD11A5" w:rsidRPr="00500678" w:rsidRDefault="00F65575" w:rsidP="00F65575">
            <w:pPr>
              <w:ind w:left="-14"/>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1981064" w14:textId="77777777" w:rsidR="00500678" w:rsidRDefault="00F65575" w:rsidP="00F65575">
            <w:pPr>
              <w:ind w:left="-14"/>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w:t>
            </w:r>
          </w:p>
          <w:p w14:paraId="053F5C05" w14:textId="6F04AD17" w:rsidR="00F65575" w:rsidRPr="00500678" w:rsidRDefault="00500678"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0380C0AC" w14:textId="77777777" w:rsidR="00F65575" w:rsidRP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72%</w:t>
            </w:r>
          </w:p>
          <w:p w14:paraId="61FE1A3A" w14:textId="6184C214" w:rsid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0F7F1545"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Term GPA of 2.0: 65%</w:t>
            </w:r>
          </w:p>
          <w:p w14:paraId="3690D46E"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w:t>
            </w:r>
            <w:r w:rsidR="00243C40">
              <w:rPr>
                <w:rFonts w:ascii="Times New Roman" w:hAnsi="Times New Roman" w:cs="Times New Roman"/>
                <w:spacing w:val="-6"/>
                <w:sz w:val="20"/>
                <w:szCs w:val="20"/>
              </w:rPr>
              <w:t>43%</w:t>
            </w:r>
          </w:p>
          <w:p w14:paraId="5947EEAC" w14:textId="77777777" w:rsidR="00915319"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2B64D6D7" w14:textId="1D6D32E9" w:rsidR="00915319" w:rsidRPr="00F65575"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268" w:type="dxa"/>
          </w:tcPr>
          <w:p w14:paraId="5C34D047" w14:textId="6B818D82" w:rsidR="00DD11A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70%</w:t>
            </w:r>
          </w:p>
          <w:p w14:paraId="4199112C" w14:textId="39BFFE71" w:rsidR="00F65575" w:rsidRPr="00500678"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80%</w:t>
            </w:r>
          </w:p>
          <w:p w14:paraId="22FF492B" w14:textId="029F14E7" w:rsid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Placement Rates: </w:t>
            </w:r>
          </w:p>
          <w:p w14:paraId="0F17B6EC" w14:textId="71A35BA2"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80%</w:t>
            </w:r>
          </w:p>
          <w:p w14:paraId="5B3265EF" w14:textId="77777777"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Program Success Rates (A/B/C): 80%</w:t>
            </w:r>
          </w:p>
          <w:p w14:paraId="54C557F5" w14:textId="77777777" w:rsidR="00F6557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Term GPA of 2.0: 80%</w:t>
            </w:r>
          </w:p>
          <w:p w14:paraId="1E51C0D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60%</w:t>
            </w:r>
          </w:p>
          <w:p w14:paraId="415ECA92" w14:textId="29CE526A"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6-Yr Graduation Rate:  35%</w:t>
            </w:r>
          </w:p>
          <w:p w14:paraId="5692D00E" w14:textId="06E1D0B9" w:rsidR="00915319" w:rsidRPr="00F65575" w:rsidRDefault="00915319" w:rsidP="00915319">
            <w:pPr>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302" w:type="dxa"/>
          </w:tcPr>
          <w:p w14:paraId="6F86E715" w14:textId="49C89CB6" w:rsidR="00F6557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255C05AB" w14:textId="2BF1813D" w:rsidR="00F65575"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AF7D827" w14:textId="6D3428BB" w:rsidR="00500678" w:rsidRP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56524078" w14:textId="1AC4863D"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w:t>
            </w:r>
            <w:r w:rsidR="00243C40">
              <w:rPr>
                <w:rFonts w:ascii="Times New Roman" w:hAnsi="Times New Roman" w:cs="Times New Roman"/>
                <w:spacing w:val="-6"/>
                <w:sz w:val="20"/>
                <w:szCs w:val="20"/>
              </w:rPr>
              <w:t>3</w:t>
            </w:r>
            <w:r w:rsidRPr="00F65575">
              <w:rPr>
                <w:rFonts w:ascii="Times New Roman" w:hAnsi="Times New Roman" w:cs="Times New Roman"/>
                <w:spacing w:val="-6"/>
                <w:sz w:val="20"/>
                <w:szCs w:val="20"/>
              </w:rPr>
              <w:t>%</w:t>
            </w:r>
          </w:p>
          <w:p w14:paraId="2C802325" w14:textId="17A471B2"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235A7A71" w14:textId="00AEC2E8" w:rsidR="00DD11A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Term GPA of 2.0: </w:t>
            </w:r>
            <w:r w:rsidR="00243C40">
              <w:rPr>
                <w:rFonts w:ascii="Times New Roman" w:hAnsi="Times New Roman" w:cs="Times New Roman"/>
                <w:spacing w:val="-6"/>
                <w:sz w:val="20"/>
                <w:szCs w:val="20"/>
              </w:rPr>
              <w:t>79</w:t>
            </w:r>
            <w:r>
              <w:rPr>
                <w:rFonts w:ascii="Times New Roman" w:hAnsi="Times New Roman" w:cs="Times New Roman"/>
                <w:spacing w:val="-6"/>
                <w:sz w:val="20"/>
                <w:szCs w:val="20"/>
              </w:rPr>
              <w:t>%</w:t>
            </w:r>
          </w:p>
          <w:p w14:paraId="12B62CC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52%</w:t>
            </w:r>
          </w:p>
          <w:p w14:paraId="71DFB4FD" w14:textId="77777777"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59449864" w14:textId="2E2F35B0" w:rsidR="00915319" w:rsidRPr="00F65575" w:rsidRDefault="00915319" w:rsidP="00915319">
            <w:pPr>
              <w:rPr>
                <w:rFonts w:ascii="Times New Roman" w:hAnsi="Times New Roman" w:cs="Times New Roman"/>
                <w:sz w:val="20"/>
                <w:szCs w:val="20"/>
              </w:rPr>
            </w:pPr>
            <w:r>
              <w:rPr>
                <w:rFonts w:ascii="Times New Roman" w:hAnsi="Times New Roman" w:cs="Times New Roman"/>
                <w:spacing w:val="-6"/>
                <w:sz w:val="20"/>
                <w:szCs w:val="20"/>
              </w:rPr>
              <w:t>4-Yr Graduation Rate:</w:t>
            </w:r>
          </w:p>
        </w:tc>
      </w:tr>
      <w:tr w:rsidR="00DD11A5" w:rsidRPr="00245268" w14:paraId="3FF6B450" w14:textId="77777777" w:rsidTr="00500678">
        <w:tc>
          <w:tcPr>
            <w:tcW w:w="1243" w:type="dxa"/>
            <w:shd w:val="clear" w:color="auto" w:fill="BFBFBF" w:themeFill="background1" w:themeFillShade="BF"/>
            <w:vAlign w:val="center"/>
          </w:tcPr>
          <w:p w14:paraId="59E87F60" w14:textId="54ACCEF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Related Datapoints</w:t>
            </w:r>
          </w:p>
        </w:tc>
        <w:tc>
          <w:tcPr>
            <w:tcW w:w="9642" w:type="dxa"/>
            <w:gridSpan w:val="3"/>
          </w:tcPr>
          <w:p w14:paraId="4B50D3EA" w14:textId="1C2F754B" w:rsidR="00DD11A5" w:rsidRPr="00F87B53" w:rsidRDefault="005360A8" w:rsidP="00F65575">
            <w:pPr>
              <w:rPr>
                <w:rFonts w:ascii="Times New Roman" w:hAnsi="Times New Roman" w:cs="Times New Roman"/>
                <w:sz w:val="20"/>
                <w:szCs w:val="20"/>
              </w:rPr>
            </w:pPr>
            <w:r w:rsidRPr="00F87B53">
              <w:rPr>
                <w:rFonts w:ascii="Times New Roman" w:hAnsi="Times New Roman" w:cs="Times New Roman"/>
                <w:sz w:val="20"/>
                <w:szCs w:val="20"/>
              </w:rPr>
              <w:t>General Education Learning Outcomes Assessment;</w:t>
            </w:r>
          </w:p>
          <w:p w14:paraId="731C0A60" w14:textId="02024668" w:rsidR="005360A8" w:rsidRPr="00F87B53" w:rsidRDefault="005360A8" w:rsidP="00F65575">
            <w:pPr>
              <w:rPr>
                <w:rFonts w:ascii="Times New Roman" w:hAnsi="Times New Roman" w:cs="Times New Roman"/>
                <w:sz w:val="20"/>
                <w:szCs w:val="20"/>
              </w:rPr>
            </w:pPr>
            <w:r w:rsidRPr="00F87B53">
              <w:rPr>
                <w:rFonts w:ascii="Times New Roman" w:hAnsi="Times New Roman" w:cs="Times New Roman"/>
                <w:sz w:val="20"/>
                <w:szCs w:val="20"/>
              </w:rPr>
              <w:t>Academic Program Learning Outcomes Assessment;</w:t>
            </w:r>
          </w:p>
          <w:p w14:paraId="2C53ACFE" w14:textId="57ED80D0" w:rsidR="004024F0" w:rsidRPr="00F87B53" w:rsidRDefault="004024F0" w:rsidP="00F65575">
            <w:pPr>
              <w:rPr>
                <w:rFonts w:ascii="Times New Roman" w:hAnsi="Times New Roman" w:cs="Times New Roman"/>
                <w:sz w:val="20"/>
                <w:szCs w:val="20"/>
              </w:rPr>
            </w:pPr>
            <w:r w:rsidRPr="00F87B53">
              <w:rPr>
                <w:rFonts w:ascii="Times New Roman" w:hAnsi="Times New Roman" w:cs="Times New Roman"/>
                <w:sz w:val="20"/>
                <w:szCs w:val="20"/>
              </w:rPr>
              <w:t>Course Success Rates (Passing Grades of A/B/C);</w:t>
            </w:r>
          </w:p>
          <w:p w14:paraId="7F26AB6C" w14:textId="28347D8A" w:rsidR="005360A8" w:rsidRPr="00F87B53" w:rsidRDefault="00356B0F" w:rsidP="00F65575">
            <w:pPr>
              <w:rPr>
                <w:rFonts w:ascii="Times New Roman" w:hAnsi="Times New Roman" w:cs="Times New Roman"/>
                <w:sz w:val="20"/>
                <w:szCs w:val="20"/>
              </w:rPr>
            </w:pPr>
            <w:r w:rsidRPr="00F87B53">
              <w:rPr>
                <w:rFonts w:ascii="Times New Roman" w:hAnsi="Times New Roman" w:cs="Times New Roman"/>
                <w:sz w:val="20"/>
                <w:szCs w:val="20"/>
              </w:rPr>
              <w:t>Qualitative and Quantitative Satisfactory Academic Progress Indicators (GPA and H</w:t>
            </w:r>
            <w:r w:rsidR="004024F0" w:rsidRPr="00F87B53">
              <w:rPr>
                <w:rFonts w:ascii="Times New Roman" w:hAnsi="Times New Roman" w:cs="Times New Roman"/>
                <w:sz w:val="20"/>
                <w:szCs w:val="20"/>
              </w:rPr>
              <w:t>ours earned</w:t>
            </w:r>
            <w:r w:rsidRPr="00F87B53">
              <w:rPr>
                <w:rFonts w:ascii="Times New Roman" w:hAnsi="Times New Roman" w:cs="Times New Roman"/>
                <w:sz w:val="20"/>
                <w:szCs w:val="20"/>
              </w:rPr>
              <w:t>)</w:t>
            </w:r>
          </w:p>
        </w:tc>
      </w:tr>
      <w:tr w:rsidR="00DD11A5" w:rsidRPr="00245268" w14:paraId="1496D959" w14:textId="77777777" w:rsidTr="00C057B3">
        <w:trPr>
          <w:trHeight w:val="845"/>
        </w:trPr>
        <w:tc>
          <w:tcPr>
            <w:tcW w:w="1243" w:type="dxa"/>
            <w:shd w:val="clear" w:color="auto" w:fill="BFBFBF" w:themeFill="background1" w:themeFillShade="BF"/>
            <w:vAlign w:val="center"/>
          </w:tcPr>
          <w:p w14:paraId="767049F6" w14:textId="2EB627C7"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Major Initiatives</w:t>
            </w:r>
          </w:p>
        </w:tc>
        <w:tc>
          <w:tcPr>
            <w:tcW w:w="9642" w:type="dxa"/>
            <w:gridSpan w:val="3"/>
          </w:tcPr>
          <w:p w14:paraId="558B8B81" w14:textId="6B842481" w:rsidR="00C85A5A" w:rsidRPr="00F87B53" w:rsidRDefault="00356B0F" w:rsidP="00F65575">
            <w:pPr>
              <w:rPr>
                <w:rFonts w:ascii="Times New Roman" w:hAnsi="Times New Roman" w:cs="Times New Roman"/>
                <w:sz w:val="20"/>
                <w:szCs w:val="20"/>
              </w:rPr>
            </w:pPr>
            <w:r w:rsidRPr="00F87B53">
              <w:rPr>
                <w:rFonts w:ascii="Times New Roman" w:hAnsi="Times New Roman" w:cs="Times New Roman"/>
                <w:sz w:val="20"/>
                <w:szCs w:val="20"/>
              </w:rPr>
              <w:t>Regular Review of Gen Ed and Academic Program Learning Outcomes</w:t>
            </w:r>
            <w:r w:rsidR="00285009" w:rsidRPr="00F87B53">
              <w:rPr>
                <w:rFonts w:ascii="Times New Roman" w:hAnsi="Times New Roman" w:cs="Times New Roman"/>
                <w:sz w:val="20"/>
                <w:szCs w:val="20"/>
              </w:rPr>
              <w:t>;</w:t>
            </w:r>
          </w:p>
          <w:p w14:paraId="49692CF3" w14:textId="06023D5A" w:rsidR="003D3E00" w:rsidRPr="00F87B53" w:rsidRDefault="003D3E00" w:rsidP="00F65575">
            <w:pPr>
              <w:rPr>
                <w:rFonts w:ascii="Times New Roman" w:hAnsi="Times New Roman" w:cs="Times New Roman"/>
                <w:sz w:val="20"/>
                <w:szCs w:val="20"/>
              </w:rPr>
            </w:pPr>
            <w:r w:rsidRPr="00F87B53">
              <w:rPr>
                <w:rFonts w:ascii="Times New Roman" w:hAnsi="Times New Roman" w:cs="Times New Roman"/>
                <w:sz w:val="20"/>
                <w:szCs w:val="20"/>
              </w:rPr>
              <w:t xml:space="preserve">Enhanced Teaching Techniques and Instructional Resources; </w:t>
            </w:r>
          </w:p>
          <w:p w14:paraId="1EF85008" w14:textId="07CF2C9B" w:rsidR="00240C90" w:rsidRPr="00F87B53" w:rsidRDefault="00240C90" w:rsidP="00F65575">
            <w:pPr>
              <w:rPr>
                <w:rFonts w:ascii="Times New Roman" w:hAnsi="Times New Roman" w:cs="Times New Roman"/>
                <w:sz w:val="20"/>
                <w:szCs w:val="20"/>
              </w:rPr>
            </w:pPr>
            <w:r w:rsidRPr="00F87B53">
              <w:rPr>
                <w:rFonts w:ascii="Times New Roman" w:hAnsi="Times New Roman" w:cs="Times New Roman"/>
                <w:sz w:val="20"/>
                <w:szCs w:val="20"/>
              </w:rPr>
              <w:t>Enhanced Student Learning Supports;</w:t>
            </w:r>
          </w:p>
          <w:p w14:paraId="3A117B58" w14:textId="4D327A0A" w:rsidR="002C3DCB" w:rsidRPr="00F87B53" w:rsidRDefault="00240C90" w:rsidP="00240C90">
            <w:pPr>
              <w:rPr>
                <w:rFonts w:ascii="Times New Roman" w:hAnsi="Times New Roman" w:cs="Times New Roman"/>
                <w:sz w:val="20"/>
                <w:szCs w:val="20"/>
              </w:rPr>
            </w:pPr>
            <w:r w:rsidRPr="00F87B53">
              <w:rPr>
                <w:rFonts w:ascii="Times New Roman" w:hAnsi="Times New Roman" w:cs="Times New Roman"/>
                <w:sz w:val="20"/>
                <w:szCs w:val="20"/>
              </w:rPr>
              <w:t>Revised General Education and Academic Program Curricula</w:t>
            </w:r>
          </w:p>
        </w:tc>
      </w:tr>
    </w:tbl>
    <w:p w14:paraId="56A26C52" w14:textId="77777777" w:rsidR="00611ADD" w:rsidRDefault="00611ADD">
      <w:pPr>
        <w:rPr>
          <w:rFonts w:ascii="Times New Roman" w:hAnsi="Times New Roman" w:cs="Times New Roman"/>
          <w:b/>
          <w:bCs/>
          <w:smallCaps/>
          <w:sz w:val="28"/>
          <w:szCs w:val="28"/>
        </w:rPr>
      </w:pPr>
    </w:p>
    <w:p w14:paraId="7EEE8012" w14:textId="4FBB11B0" w:rsidR="00831620" w:rsidRPr="00611ADD" w:rsidRDefault="00611ADD" w:rsidP="00AA514B">
      <w:pPr>
        <w:spacing w:after="0"/>
        <w:rPr>
          <w:rFonts w:ascii="Times New Roman" w:hAnsi="Times New Roman" w:cs="Times New Roman"/>
          <w:b/>
          <w:bCs/>
          <w:smallCaps/>
          <w:sz w:val="28"/>
          <w:szCs w:val="28"/>
        </w:rPr>
      </w:pPr>
      <w:r w:rsidRPr="00611ADD">
        <w:rPr>
          <w:rFonts w:ascii="Times New Roman" w:hAnsi="Times New Roman" w:cs="Times New Roman"/>
          <w:b/>
          <w:bCs/>
          <w:smallCaps/>
          <w:sz w:val="28"/>
          <w:szCs w:val="28"/>
        </w:rPr>
        <w:t xml:space="preserve">Unit </w:t>
      </w:r>
      <w:r>
        <w:rPr>
          <w:rFonts w:ascii="Times New Roman" w:hAnsi="Times New Roman" w:cs="Times New Roman"/>
          <w:b/>
          <w:bCs/>
          <w:smallCaps/>
          <w:sz w:val="28"/>
          <w:szCs w:val="28"/>
        </w:rPr>
        <w:t>R</w:t>
      </w:r>
      <w:r w:rsidRPr="00611ADD">
        <w:rPr>
          <w:rFonts w:ascii="Times New Roman" w:hAnsi="Times New Roman" w:cs="Times New Roman"/>
          <w:b/>
          <w:bCs/>
          <w:smallCaps/>
          <w:sz w:val="28"/>
          <w:szCs w:val="28"/>
        </w:rPr>
        <w:t>esponse</w:t>
      </w:r>
    </w:p>
    <w:tbl>
      <w:tblPr>
        <w:tblStyle w:val="TableGrid"/>
        <w:tblW w:w="10795" w:type="dxa"/>
        <w:tblLook w:val="04A0" w:firstRow="1" w:lastRow="0" w:firstColumn="1" w:lastColumn="0" w:noHBand="0" w:noVBand="1"/>
      </w:tblPr>
      <w:tblGrid>
        <w:gridCol w:w="715"/>
        <w:gridCol w:w="5029"/>
        <w:gridCol w:w="1866"/>
        <w:gridCol w:w="3185"/>
      </w:tblGrid>
      <w:tr w:rsidR="00200464" w:rsidRPr="00245268" w14:paraId="1B180F28" w14:textId="77777777" w:rsidTr="00064244">
        <w:tc>
          <w:tcPr>
            <w:tcW w:w="715" w:type="dxa"/>
            <w:shd w:val="clear" w:color="auto" w:fill="BFBFBF" w:themeFill="background1" w:themeFillShade="BF"/>
          </w:tcPr>
          <w:p w14:paraId="736A6917" w14:textId="77EB96AF" w:rsidR="00831620" w:rsidRPr="00611ADD" w:rsidRDefault="00245268">
            <w:pPr>
              <w:rPr>
                <w:rFonts w:ascii="Times New Roman" w:hAnsi="Times New Roman" w:cs="Times New Roman"/>
                <w:b/>
                <w:bCs/>
              </w:rPr>
            </w:pPr>
            <w:r w:rsidRPr="00611ADD">
              <w:rPr>
                <w:rFonts w:ascii="Times New Roman" w:hAnsi="Times New Roman" w:cs="Times New Roman"/>
                <w:b/>
                <w:bCs/>
              </w:rPr>
              <w:t>Unit:</w:t>
            </w:r>
          </w:p>
        </w:tc>
        <w:tc>
          <w:tcPr>
            <w:tcW w:w="5029" w:type="dxa"/>
          </w:tcPr>
          <w:p w14:paraId="544E7E62" w14:textId="600AEC66" w:rsidR="00831620" w:rsidRPr="00245268" w:rsidRDefault="00DD16A5">
            <w:pPr>
              <w:rPr>
                <w:rFonts w:ascii="Times New Roman" w:hAnsi="Times New Roman" w:cs="Times New Roman"/>
              </w:rPr>
            </w:pPr>
            <w:r>
              <w:rPr>
                <w:rFonts w:ascii="Times New Roman" w:hAnsi="Times New Roman" w:cs="Times New Roman"/>
              </w:rPr>
              <w:t>English</w:t>
            </w:r>
          </w:p>
        </w:tc>
        <w:tc>
          <w:tcPr>
            <w:tcW w:w="1866" w:type="dxa"/>
            <w:shd w:val="clear" w:color="auto" w:fill="BFBFBF" w:themeFill="background1" w:themeFillShade="BF"/>
          </w:tcPr>
          <w:p w14:paraId="62534626" w14:textId="50AB7D5E" w:rsidR="00831620" w:rsidRPr="00611ADD" w:rsidRDefault="00611ADD">
            <w:pPr>
              <w:rPr>
                <w:rFonts w:ascii="Times New Roman" w:hAnsi="Times New Roman" w:cs="Times New Roman"/>
                <w:b/>
                <w:bCs/>
              </w:rPr>
            </w:pPr>
            <w:r w:rsidRPr="00611ADD">
              <w:rPr>
                <w:rFonts w:ascii="Times New Roman" w:hAnsi="Times New Roman" w:cs="Times New Roman"/>
                <w:b/>
                <w:bCs/>
              </w:rPr>
              <w:t>Date Discussed:</w:t>
            </w:r>
          </w:p>
        </w:tc>
        <w:tc>
          <w:tcPr>
            <w:tcW w:w="3185" w:type="dxa"/>
          </w:tcPr>
          <w:p w14:paraId="2FB703C3" w14:textId="77777777" w:rsidR="00831620" w:rsidRPr="00245268" w:rsidRDefault="00831620">
            <w:pPr>
              <w:rPr>
                <w:rFonts w:ascii="Times New Roman" w:hAnsi="Times New Roman" w:cs="Times New Roman"/>
              </w:rPr>
            </w:pPr>
          </w:p>
        </w:tc>
      </w:tr>
      <w:tr w:rsidR="00200464" w:rsidRPr="00245268" w14:paraId="16378DF4" w14:textId="77777777" w:rsidTr="00064244">
        <w:tc>
          <w:tcPr>
            <w:tcW w:w="10795" w:type="dxa"/>
            <w:gridSpan w:val="4"/>
            <w:shd w:val="clear" w:color="auto" w:fill="BFBFBF" w:themeFill="background1" w:themeFillShade="BF"/>
          </w:tcPr>
          <w:p w14:paraId="4913CA71" w14:textId="7778C210" w:rsidR="00064244" w:rsidRDefault="00200464" w:rsidP="00200464">
            <w:pPr>
              <w:rPr>
                <w:rFonts w:ascii="Times New Roman" w:hAnsi="Times New Roman" w:cs="Times New Roman"/>
                <w:b/>
                <w:bCs/>
                <w:i/>
                <w:iCs/>
                <w:sz w:val="18"/>
                <w:szCs w:val="18"/>
              </w:rPr>
            </w:pPr>
            <w:r w:rsidRPr="00200464">
              <w:rPr>
                <w:rFonts w:ascii="Times New Roman" w:hAnsi="Times New Roman" w:cs="Times New Roman"/>
                <w:b/>
                <w:bCs/>
              </w:rPr>
              <w:t>Observations</w:t>
            </w:r>
            <w:r>
              <w:rPr>
                <w:rFonts w:ascii="Times New Roman" w:hAnsi="Times New Roman" w:cs="Times New Roman"/>
                <w:b/>
                <w:bCs/>
              </w:rPr>
              <w:t xml:space="preserve">  </w:t>
            </w:r>
            <w:r w:rsidRPr="00200464">
              <w:rPr>
                <w:rFonts w:ascii="Times New Roman" w:hAnsi="Times New Roman" w:cs="Times New Roman"/>
                <w:b/>
                <w:bCs/>
                <w:i/>
                <w:iCs/>
              </w:rPr>
              <w:t xml:space="preserve"> </w:t>
            </w:r>
            <w:r w:rsidRPr="00200464">
              <w:rPr>
                <w:rFonts w:ascii="Times New Roman" w:hAnsi="Times New Roman" w:cs="Times New Roman"/>
                <w:b/>
                <w:bCs/>
                <w:i/>
                <w:iCs/>
                <w:sz w:val="18"/>
                <w:szCs w:val="18"/>
              </w:rPr>
              <w:t>(Note trends and changes in the data; Recent Improvements and Successes; Needed Improvements</w:t>
            </w:r>
            <w:r w:rsidR="00064244">
              <w:rPr>
                <w:rFonts w:ascii="Times New Roman" w:hAnsi="Times New Roman" w:cs="Times New Roman"/>
                <w:b/>
                <w:bCs/>
                <w:i/>
                <w:iCs/>
                <w:sz w:val="18"/>
                <w:szCs w:val="18"/>
              </w:rPr>
              <w:t>;</w:t>
            </w:r>
            <w:r w:rsidRPr="00200464">
              <w:rPr>
                <w:rFonts w:ascii="Times New Roman" w:hAnsi="Times New Roman" w:cs="Times New Roman"/>
                <w:b/>
                <w:bCs/>
                <w:i/>
                <w:iCs/>
                <w:sz w:val="18"/>
                <w:szCs w:val="18"/>
              </w:rPr>
              <w:t xml:space="preserve"> </w:t>
            </w:r>
            <w:r w:rsidR="00064244">
              <w:rPr>
                <w:rFonts w:ascii="Times New Roman" w:hAnsi="Times New Roman" w:cs="Times New Roman"/>
                <w:b/>
                <w:bCs/>
                <w:i/>
                <w:iCs/>
                <w:sz w:val="18"/>
                <w:szCs w:val="18"/>
              </w:rPr>
              <w:t xml:space="preserve">Impact of previous    </w:t>
            </w:r>
          </w:p>
          <w:p w14:paraId="2A298748" w14:textId="3F6778C5" w:rsidR="00200464" w:rsidRPr="00200464" w:rsidRDefault="00064244" w:rsidP="00200464">
            <w:pPr>
              <w:rPr>
                <w:rFonts w:ascii="Times New Roman" w:hAnsi="Times New Roman" w:cs="Times New Roman"/>
              </w:rPr>
            </w:pPr>
            <w:r>
              <w:rPr>
                <w:rFonts w:ascii="Times New Roman" w:hAnsi="Times New Roman" w:cs="Times New Roman"/>
                <w:b/>
                <w:bCs/>
                <w:i/>
                <w:iCs/>
                <w:sz w:val="18"/>
                <w:szCs w:val="18"/>
              </w:rPr>
              <w:t xml:space="preserve">                                 initiatives and activities, </w:t>
            </w:r>
            <w:r w:rsidR="00200464" w:rsidRPr="00200464">
              <w:rPr>
                <w:rFonts w:ascii="Times New Roman" w:hAnsi="Times New Roman" w:cs="Times New Roman"/>
                <w:b/>
                <w:bCs/>
                <w:i/>
                <w:iCs/>
                <w:sz w:val="18"/>
                <w:szCs w:val="18"/>
              </w:rPr>
              <w:t>etc.)</w:t>
            </w:r>
            <w:r w:rsidR="00200464" w:rsidRPr="00200464">
              <w:rPr>
                <w:rFonts w:ascii="Times New Roman" w:hAnsi="Times New Roman" w:cs="Times New Roman"/>
                <w:b/>
                <w:bCs/>
                <w:sz w:val="18"/>
                <w:szCs w:val="18"/>
              </w:rPr>
              <w:t>:</w:t>
            </w:r>
          </w:p>
        </w:tc>
      </w:tr>
      <w:tr w:rsidR="00064244" w:rsidRPr="00245268" w14:paraId="4B97D935" w14:textId="77777777" w:rsidTr="00065091">
        <w:tc>
          <w:tcPr>
            <w:tcW w:w="715" w:type="dxa"/>
            <w:shd w:val="clear" w:color="auto" w:fill="BFBFBF" w:themeFill="background1" w:themeFillShade="BF"/>
            <w:vAlign w:val="center"/>
          </w:tcPr>
          <w:p w14:paraId="6C4D9757" w14:textId="1C0E4083" w:rsidR="00064244" w:rsidRPr="00200464" w:rsidRDefault="00064244" w:rsidP="00065091">
            <w:pPr>
              <w:jc w:val="center"/>
              <w:rPr>
                <w:rFonts w:ascii="Times New Roman" w:hAnsi="Times New Roman" w:cs="Times New Roman"/>
                <w:b/>
                <w:bCs/>
              </w:rPr>
            </w:pPr>
            <w:r w:rsidRPr="00200464">
              <w:rPr>
                <w:rFonts w:ascii="Times New Roman" w:hAnsi="Times New Roman" w:cs="Times New Roman"/>
                <w:b/>
                <w:bCs/>
              </w:rPr>
              <w:t>1</w:t>
            </w:r>
          </w:p>
        </w:tc>
        <w:tc>
          <w:tcPr>
            <w:tcW w:w="10080" w:type="dxa"/>
            <w:gridSpan w:val="3"/>
          </w:tcPr>
          <w:p w14:paraId="6E54E425" w14:textId="24D559BD" w:rsidR="00BD48AD" w:rsidRDefault="00BD48AD" w:rsidP="00BD48AD">
            <w:pPr>
              <w:rPr>
                <w:rFonts w:ascii="Times New Roman" w:hAnsi="Times New Roman" w:cs="Times New Roman"/>
                <w:b/>
                <w:bCs/>
              </w:rPr>
            </w:pPr>
          </w:p>
          <w:p w14:paraId="0A42F977" w14:textId="2C30503B" w:rsidR="002657F6" w:rsidRDefault="006E5572" w:rsidP="002657F6">
            <w:pPr>
              <w:jc w:val="center"/>
              <w:rPr>
                <w:rFonts w:ascii="Times New Roman" w:hAnsi="Times New Roman" w:cs="Times New Roman"/>
                <w:b/>
                <w:bCs/>
              </w:rPr>
            </w:pPr>
            <w:r>
              <w:rPr>
                <w:rFonts w:ascii="Times New Roman" w:hAnsi="Times New Roman" w:cs="Times New Roman"/>
                <w:b/>
                <w:bCs/>
              </w:rPr>
              <w:t>GENERAL EDUCATION LEARNING OUTCOMES ASSESSMENT</w:t>
            </w:r>
          </w:p>
          <w:p w14:paraId="5EF60C12" w14:textId="77777777" w:rsidR="00D15EC6" w:rsidRPr="002657F6" w:rsidRDefault="00D15EC6" w:rsidP="002657F6">
            <w:pPr>
              <w:jc w:val="center"/>
              <w:rPr>
                <w:rFonts w:ascii="Times New Roman" w:hAnsi="Times New Roman" w:cs="Times New Roman"/>
                <w:b/>
                <w:bCs/>
              </w:rPr>
            </w:pPr>
          </w:p>
          <w:p w14:paraId="518E72AA" w14:textId="27E07643" w:rsidR="00D15EC6" w:rsidRDefault="00D15EC6" w:rsidP="00D15EC6">
            <w:pPr>
              <w:jc w:val="both"/>
              <w:rPr>
                <w:rFonts w:ascii="Times New Roman" w:eastAsia="Calibri" w:hAnsi="Times New Roman" w:cs="Times New Roman"/>
                <w:b/>
              </w:rPr>
            </w:pPr>
            <w:r w:rsidRPr="00FB5E75">
              <w:rPr>
                <w:rFonts w:ascii="Times New Roman" w:eastAsia="Calibri" w:hAnsi="Times New Roman" w:cs="Times New Roman"/>
                <w:b/>
              </w:rPr>
              <w:t>PERFORMANCE TRENDS (2011-2020)</w:t>
            </w:r>
          </w:p>
          <w:p w14:paraId="6925B092" w14:textId="77777777" w:rsidR="00BD48AD" w:rsidRDefault="00BD48AD" w:rsidP="00D15EC6">
            <w:pPr>
              <w:jc w:val="both"/>
              <w:rPr>
                <w:rFonts w:ascii="Times New Roman" w:eastAsia="Calibri" w:hAnsi="Times New Roman" w:cs="Times New Roman"/>
                <w:b/>
              </w:rPr>
            </w:pPr>
          </w:p>
          <w:p w14:paraId="1800EB67" w14:textId="7A1B9383" w:rsidR="00BD48AD" w:rsidRPr="00FB5E75" w:rsidRDefault="00BD48AD" w:rsidP="00BD48AD">
            <w:pPr>
              <w:jc w:val="both"/>
              <w:rPr>
                <w:rFonts w:ascii="Times New Roman" w:eastAsia="Calibri" w:hAnsi="Times New Roman" w:cs="Times New Roman"/>
                <w:b/>
              </w:rPr>
            </w:pPr>
            <w:r w:rsidRPr="009D6797">
              <w:rPr>
                <w:rFonts w:ascii="Times New Roman" w:hAnsi="Times New Roman" w:cs="Times New Roman"/>
              </w:rPr>
              <w:t xml:space="preserve">The English faculty </w:t>
            </w:r>
            <w:r>
              <w:rPr>
                <w:rFonts w:ascii="Times New Roman" w:hAnsi="Times New Roman" w:cs="Times New Roman"/>
              </w:rPr>
              <w:t>meets</w:t>
            </w:r>
            <w:r w:rsidRPr="009D6797">
              <w:rPr>
                <w:rFonts w:ascii="Times New Roman" w:hAnsi="Times New Roman" w:cs="Times New Roman"/>
              </w:rPr>
              <w:t xml:space="preserve"> regularly to review English Program learning outcomes, to discuss and share</w:t>
            </w:r>
            <w:r w:rsidR="00110B43">
              <w:rPr>
                <w:rFonts w:ascii="Times New Roman" w:hAnsi="Times New Roman" w:cs="Times New Roman"/>
              </w:rPr>
              <w:t xml:space="preserve"> </w:t>
            </w:r>
            <w:r w:rsidRPr="009D6797">
              <w:rPr>
                <w:rFonts w:ascii="Times New Roman" w:hAnsi="Times New Roman" w:cs="Times New Roman"/>
              </w:rPr>
              <w:t xml:space="preserve">enhanced teaching techniques and instructional resources, to </w:t>
            </w:r>
            <w:r>
              <w:rPr>
                <w:rFonts w:ascii="Times New Roman" w:hAnsi="Times New Roman" w:cs="Times New Roman"/>
              </w:rPr>
              <w:t xml:space="preserve">utilize </w:t>
            </w:r>
            <w:r w:rsidRPr="009D6797">
              <w:rPr>
                <w:rFonts w:ascii="Times New Roman" w:hAnsi="Times New Roman" w:cs="Times New Roman"/>
              </w:rPr>
              <w:t>enhanced student learning support programs</w:t>
            </w:r>
            <w:r>
              <w:rPr>
                <w:rFonts w:ascii="Times New Roman" w:hAnsi="Times New Roman" w:cs="Times New Roman"/>
              </w:rPr>
              <w:t xml:space="preserve"> for student learning outcomes and retention</w:t>
            </w:r>
            <w:r w:rsidRPr="009D6797">
              <w:rPr>
                <w:rFonts w:ascii="Times New Roman" w:hAnsi="Times New Roman" w:cs="Times New Roman"/>
              </w:rPr>
              <w:t>;</w:t>
            </w:r>
            <w:r>
              <w:rPr>
                <w:rFonts w:ascii="Times New Roman" w:hAnsi="Times New Roman" w:cs="Times New Roman"/>
              </w:rPr>
              <w:t xml:space="preserve"> to keep abreast of and revise when and where necessary to increase the positive impact of </w:t>
            </w:r>
            <w:r w:rsidRPr="009D6797">
              <w:rPr>
                <w:rFonts w:ascii="Times New Roman" w:hAnsi="Times New Roman" w:cs="Times New Roman"/>
              </w:rPr>
              <w:t xml:space="preserve">revised General Education and </w:t>
            </w:r>
            <w:r>
              <w:rPr>
                <w:rFonts w:ascii="Times New Roman" w:hAnsi="Times New Roman" w:cs="Times New Roman"/>
              </w:rPr>
              <w:t xml:space="preserve">English Program curriculum revision on student learning, matriculation progress, and scholarly, internship, and abroad opportunities. </w:t>
            </w:r>
            <w:r w:rsidRPr="002657F6">
              <w:rPr>
                <w:rFonts w:ascii="Times New Roman" w:hAnsi="Times New Roman" w:cs="Times New Roman"/>
                <w:highlight w:val="yellow"/>
              </w:rPr>
              <w:t>(</w:t>
            </w:r>
            <w:r>
              <w:rPr>
                <w:rFonts w:ascii="Times New Roman" w:hAnsi="Times New Roman" w:cs="Times New Roman"/>
                <w:highlight w:val="yellow"/>
              </w:rPr>
              <w:t xml:space="preserve">DATA POINTS:  COLLECTION OF ASSESSMENT REPORTS &amp; MINUTES, FACULTY WORK SCHEDULES, ZOOM MEETINGS </w:t>
            </w:r>
            <w:r w:rsidRPr="002657F6">
              <w:rPr>
                <w:rFonts w:ascii="Times New Roman" w:hAnsi="Times New Roman" w:cs="Times New Roman"/>
                <w:highlight w:val="yellow"/>
              </w:rPr>
              <w:t>).</w:t>
            </w:r>
          </w:p>
          <w:p w14:paraId="5D872C70" w14:textId="77777777" w:rsidR="00BD48AD" w:rsidRDefault="00BD48AD" w:rsidP="007C6363">
            <w:pPr>
              <w:jc w:val="both"/>
              <w:rPr>
                <w:rFonts w:ascii="Times New Roman" w:hAnsi="Times New Roman" w:cs="Times New Roman"/>
              </w:rPr>
            </w:pPr>
          </w:p>
          <w:p w14:paraId="3FEFD8BE" w14:textId="5482B582" w:rsidR="004E5994" w:rsidRDefault="00BD48AD" w:rsidP="007C6363">
            <w:pPr>
              <w:jc w:val="both"/>
              <w:rPr>
                <w:rFonts w:ascii="Times New Roman" w:hAnsi="Times New Roman" w:cs="Times New Roman"/>
              </w:rPr>
            </w:pPr>
            <w:r>
              <w:rPr>
                <w:rFonts w:ascii="Times New Roman" w:hAnsi="Times New Roman" w:cs="Times New Roman"/>
              </w:rPr>
              <w:t>T</w:t>
            </w:r>
            <w:r w:rsidR="00DD16A5">
              <w:rPr>
                <w:rFonts w:ascii="Times New Roman" w:hAnsi="Times New Roman" w:cs="Times New Roman"/>
              </w:rPr>
              <w:t xml:space="preserve">here have been trends and changes in the data </w:t>
            </w:r>
            <w:r>
              <w:rPr>
                <w:rFonts w:ascii="Times New Roman" w:hAnsi="Times New Roman" w:cs="Times New Roman"/>
              </w:rPr>
              <w:t>post-</w:t>
            </w:r>
            <w:r w:rsidR="003377E0">
              <w:rPr>
                <w:rFonts w:ascii="Times New Roman" w:hAnsi="Times New Roman" w:cs="Times New Roman"/>
              </w:rPr>
              <w:t>curriculum revision from</w:t>
            </w:r>
            <w:r w:rsidR="00DD16A5">
              <w:rPr>
                <w:rFonts w:ascii="Times New Roman" w:hAnsi="Times New Roman" w:cs="Times New Roman"/>
              </w:rPr>
              <w:t xml:space="preserve"> Fall 2017-Spring 2020.   These trends and changes in the data illustrate recent improvements and successes, needed improvements, and positive impacts of previous initiatives and activities.  Over the past five years, the English Program has experienced great successes pre and post curriculum revision implementation.  </w:t>
            </w:r>
            <w:r w:rsidR="009E6DE4">
              <w:rPr>
                <w:rFonts w:ascii="Times New Roman" w:hAnsi="Times New Roman" w:cs="Times New Roman"/>
              </w:rPr>
              <w:t xml:space="preserve">While these </w:t>
            </w:r>
            <w:r w:rsidR="0071500E">
              <w:rPr>
                <w:rFonts w:ascii="Times New Roman" w:hAnsi="Times New Roman" w:cs="Times New Roman"/>
              </w:rPr>
              <w:t xml:space="preserve">successes </w:t>
            </w:r>
            <w:r w:rsidR="009E6DE4">
              <w:rPr>
                <w:rFonts w:ascii="Times New Roman" w:hAnsi="Times New Roman" w:cs="Times New Roman"/>
              </w:rPr>
              <w:t>are evident, the English Program demonstrate</w:t>
            </w:r>
            <w:r w:rsidR="0071500E">
              <w:rPr>
                <w:rFonts w:ascii="Times New Roman" w:hAnsi="Times New Roman" w:cs="Times New Roman"/>
              </w:rPr>
              <w:t>s</w:t>
            </w:r>
            <w:r w:rsidR="009E6DE4">
              <w:rPr>
                <w:rFonts w:ascii="Times New Roman" w:hAnsi="Times New Roman" w:cs="Times New Roman"/>
              </w:rPr>
              <w:t xml:space="preserve"> areas of needed improvement</w:t>
            </w:r>
            <w:r w:rsidR="00660F32">
              <w:rPr>
                <w:rFonts w:ascii="Times New Roman" w:hAnsi="Times New Roman" w:cs="Times New Roman"/>
              </w:rPr>
              <w:t>, which is ongoing.</w:t>
            </w:r>
            <w:r w:rsidR="009E6DE4">
              <w:rPr>
                <w:rFonts w:ascii="Times New Roman" w:hAnsi="Times New Roman" w:cs="Times New Roman"/>
              </w:rPr>
              <w:t xml:space="preserve">  </w:t>
            </w:r>
            <w:r w:rsidR="002657F6">
              <w:rPr>
                <w:rFonts w:ascii="Times New Roman" w:hAnsi="Times New Roman" w:cs="Times New Roman"/>
              </w:rPr>
              <w:t xml:space="preserve">Taking students to academic and scholarly conferences to present, learn, and publish; </w:t>
            </w:r>
            <w:r w:rsidR="007C6363">
              <w:rPr>
                <w:rFonts w:ascii="Times New Roman" w:hAnsi="Times New Roman" w:cs="Times New Roman"/>
              </w:rPr>
              <w:t xml:space="preserve">enhancing faculty teaching through publication and scholarship presentation; and </w:t>
            </w:r>
            <w:r w:rsidR="002657F6">
              <w:rPr>
                <w:rFonts w:ascii="Times New Roman" w:hAnsi="Times New Roman" w:cs="Times New Roman"/>
              </w:rPr>
              <w:t xml:space="preserve">providing students with abroad </w:t>
            </w:r>
            <w:r w:rsidR="007C6363">
              <w:rPr>
                <w:rFonts w:ascii="Times New Roman" w:hAnsi="Times New Roman" w:cs="Times New Roman"/>
              </w:rPr>
              <w:t xml:space="preserve">and home-away </w:t>
            </w:r>
            <w:r w:rsidR="002657F6">
              <w:rPr>
                <w:rFonts w:ascii="Times New Roman" w:hAnsi="Times New Roman" w:cs="Times New Roman"/>
              </w:rPr>
              <w:t>experiences</w:t>
            </w:r>
            <w:r w:rsidR="007C6363">
              <w:rPr>
                <w:rFonts w:ascii="Times New Roman" w:hAnsi="Times New Roman" w:cs="Times New Roman"/>
              </w:rPr>
              <w:t xml:space="preserve">.  </w:t>
            </w:r>
          </w:p>
          <w:p w14:paraId="357A2068" w14:textId="77777777" w:rsidR="006E5572" w:rsidRDefault="006E5572" w:rsidP="007C6363">
            <w:pPr>
              <w:jc w:val="both"/>
              <w:rPr>
                <w:rFonts w:ascii="Times New Roman" w:hAnsi="Times New Roman" w:cs="Times New Roman"/>
              </w:rPr>
            </w:pPr>
          </w:p>
          <w:p w14:paraId="077FC43C" w14:textId="6559915A" w:rsidR="00065091" w:rsidRPr="00245268" w:rsidRDefault="00065091" w:rsidP="007C6363">
            <w:pPr>
              <w:jc w:val="both"/>
              <w:rPr>
                <w:rFonts w:ascii="Times New Roman" w:hAnsi="Times New Roman" w:cs="Times New Roman"/>
              </w:rPr>
            </w:pPr>
          </w:p>
        </w:tc>
      </w:tr>
      <w:tr w:rsidR="00064244" w:rsidRPr="00FB5E75" w14:paraId="789E8ADF" w14:textId="77777777" w:rsidTr="00065091">
        <w:tc>
          <w:tcPr>
            <w:tcW w:w="715" w:type="dxa"/>
            <w:shd w:val="clear" w:color="auto" w:fill="BFBFBF" w:themeFill="background1" w:themeFillShade="BF"/>
            <w:vAlign w:val="center"/>
          </w:tcPr>
          <w:p w14:paraId="1B74B4ED" w14:textId="69CDA446" w:rsidR="00064244" w:rsidRPr="00FB5E75" w:rsidRDefault="00064244" w:rsidP="007C6363">
            <w:pPr>
              <w:jc w:val="both"/>
              <w:rPr>
                <w:rFonts w:ascii="Times New Roman" w:hAnsi="Times New Roman" w:cs="Times New Roman"/>
                <w:b/>
                <w:bCs/>
              </w:rPr>
            </w:pPr>
            <w:r w:rsidRPr="00FB5E75">
              <w:rPr>
                <w:rFonts w:ascii="Times New Roman" w:hAnsi="Times New Roman" w:cs="Times New Roman"/>
                <w:b/>
                <w:bCs/>
              </w:rPr>
              <w:lastRenderedPageBreak/>
              <w:t>2</w:t>
            </w:r>
          </w:p>
        </w:tc>
        <w:tc>
          <w:tcPr>
            <w:tcW w:w="10080" w:type="dxa"/>
            <w:gridSpan w:val="3"/>
          </w:tcPr>
          <w:p w14:paraId="5C42ECBC" w14:textId="3C261440" w:rsidR="006E5572" w:rsidRDefault="006E5572" w:rsidP="006A7CB7">
            <w:pPr>
              <w:spacing w:after="160" w:line="259" w:lineRule="auto"/>
              <w:jc w:val="center"/>
              <w:rPr>
                <w:rFonts w:ascii="Times New Roman" w:hAnsi="Times New Roman" w:cs="Times New Roman"/>
                <w:b/>
                <w:bCs/>
              </w:rPr>
            </w:pPr>
            <w:r>
              <w:rPr>
                <w:rFonts w:ascii="Times New Roman" w:hAnsi="Times New Roman" w:cs="Times New Roman"/>
                <w:b/>
                <w:bCs/>
              </w:rPr>
              <w:t xml:space="preserve">ACADEMIC PROGRAM LEARNING OUTCOMES ASSESSEMENT </w:t>
            </w:r>
          </w:p>
          <w:p w14:paraId="57D1D106" w14:textId="274CB99C" w:rsidR="006A7CB7" w:rsidRDefault="006A7CB7" w:rsidP="006A7CB7">
            <w:pPr>
              <w:jc w:val="both"/>
              <w:rPr>
                <w:rFonts w:ascii="Times New Roman" w:hAnsi="Times New Roman" w:cs="Times New Roman"/>
                <w:color w:val="0D0D0D" w:themeColor="text1" w:themeTint="F2"/>
                <w:bdr w:val="none" w:sz="0" w:space="0" w:color="auto" w:frame="1"/>
              </w:rPr>
            </w:pPr>
            <w:r w:rsidRPr="00FB5E75">
              <w:rPr>
                <w:rFonts w:ascii="Times New Roman" w:hAnsi="Times New Roman" w:cs="Times New Roman"/>
                <w:color w:val="0D0D0D" w:themeColor="text1" w:themeTint="F2"/>
                <w:bdr w:val="none" w:sz="0" w:space="0" w:color="auto" w:frame="1"/>
              </w:rPr>
              <w:t>Students’ expectations of  abroad experiences and attendance a</w:t>
            </w:r>
            <w:r>
              <w:rPr>
                <w:rFonts w:ascii="Times New Roman" w:hAnsi="Times New Roman" w:cs="Times New Roman"/>
                <w:color w:val="0D0D0D" w:themeColor="text1" w:themeTint="F2"/>
                <w:bdr w:val="none" w:sz="0" w:space="0" w:color="auto" w:frame="1"/>
              </w:rPr>
              <w:t>nd presentations a</w:t>
            </w:r>
            <w:r w:rsidRPr="00FB5E75">
              <w:rPr>
                <w:rFonts w:ascii="Times New Roman" w:hAnsi="Times New Roman" w:cs="Times New Roman"/>
                <w:color w:val="0D0D0D" w:themeColor="text1" w:themeTint="F2"/>
                <w:bdr w:val="none" w:sz="0" w:space="0" w:color="auto" w:frame="1"/>
              </w:rPr>
              <w:t xml:space="preserve">t conference to stimulate their academic, scholarly, and intellectual pursuits are clear and have become a major trend among students.  </w:t>
            </w:r>
            <w:r w:rsidRPr="00FB5E75">
              <w:rPr>
                <w:rFonts w:ascii="Times New Roman" w:hAnsi="Times New Roman" w:cs="Times New Roman"/>
              </w:rPr>
              <w:t xml:space="preserve">The past five years of Academic Program Learning Outcomes Assessment illustrate that </w:t>
            </w:r>
            <w:r w:rsidRPr="00FB5E75">
              <w:rPr>
                <w:rFonts w:ascii="Times New Roman" w:hAnsi="Times New Roman" w:cs="Times New Roman"/>
                <w:color w:val="0D0D0D" w:themeColor="text1" w:themeTint="F2"/>
                <w:bdr w:val="none" w:sz="0" w:space="0" w:color="auto" w:frame="1"/>
              </w:rPr>
              <w:t>students’ service-learning experiences play an important role in student development (i.e. completion of employment forms such as the background check forms, emergency contact forms, requests for letters of recommendation</w:t>
            </w:r>
            <w:r w:rsidRPr="00D15EC6">
              <w:rPr>
                <w:rFonts w:ascii="Times New Roman" w:hAnsi="Times New Roman" w:cs="Times New Roman"/>
                <w:color w:val="0D0D0D" w:themeColor="text1" w:themeTint="F2"/>
                <w:highlight w:val="yellow"/>
                <w:bdr w:val="none" w:sz="0" w:space="0" w:color="auto" w:frame="1"/>
              </w:rPr>
              <w:t>).  (EVIDENCE:  ABROAD DATA, STUDENT PUBLICATIONS, AND ATTENDANCE/PRESENTATION AT CONFERENCES)</w:t>
            </w:r>
            <w:r>
              <w:rPr>
                <w:rFonts w:ascii="Times New Roman" w:hAnsi="Times New Roman" w:cs="Times New Roman"/>
                <w:color w:val="0D0D0D" w:themeColor="text1" w:themeTint="F2"/>
                <w:bdr w:val="none" w:sz="0" w:space="0" w:color="auto" w:frame="1"/>
              </w:rPr>
              <w:t>.</w:t>
            </w:r>
          </w:p>
          <w:p w14:paraId="457954C3" w14:textId="77777777" w:rsidR="006A7CB7" w:rsidRPr="00FB5E75" w:rsidRDefault="006A7CB7" w:rsidP="006A7CB7">
            <w:pPr>
              <w:jc w:val="both"/>
              <w:rPr>
                <w:rFonts w:ascii="Times New Roman" w:hAnsi="Times New Roman" w:cs="Times New Roman"/>
                <w:color w:val="0D0D0D" w:themeColor="text1" w:themeTint="F2"/>
                <w:bdr w:val="none" w:sz="0" w:space="0" w:color="auto" w:frame="1"/>
              </w:rPr>
            </w:pPr>
          </w:p>
          <w:p w14:paraId="35B647BB" w14:textId="77777777" w:rsidR="006A7CB7" w:rsidRPr="00FB5E75" w:rsidRDefault="006A7CB7" w:rsidP="006A7CB7">
            <w:pPr>
              <w:jc w:val="both"/>
              <w:textAlignment w:val="baseline"/>
              <w:rPr>
                <w:rFonts w:ascii="Times New Roman" w:eastAsia="Times New Roman" w:hAnsi="Times New Roman" w:cs="Times New Roman"/>
                <w:color w:val="000000"/>
              </w:rPr>
            </w:pPr>
            <w:r w:rsidRPr="00FB5E75">
              <w:rPr>
                <w:rFonts w:ascii="Times New Roman" w:hAnsi="Times New Roman" w:cs="Times New Roman"/>
              </w:rPr>
              <w:t>The stable numbers of English majors into the Program since completion of the English Program’s 2017 Curriculum Revisions is a trend like no other.  Students performed well in three new course offerings that set English majors’ academic experiences at Benedict College (BC).  In English 236 (Literature in the African Diaspora), English 239 (Language, Literacy, and Power), and Careers in English Practicum), performance was very good.   Analysis of data show satisfaction with these course offerings:  (81.25 in ENG 236); (83.30 in ENG 239), and (83.33 in ENG 332A).  Courses such as Shakespeare, Chaucer, Milton, Younger and Older Romantic</w:t>
            </w:r>
          </w:p>
          <w:p w14:paraId="2CEA9F9C" w14:textId="77777777" w:rsidR="006A7CB7" w:rsidRPr="00FB5E75" w:rsidRDefault="006A7CB7" w:rsidP="006A7CB7">
            <w:pPr>
              <w:jc w:val="both"/>
              <w:textAlignment w:val="baseline"/>
              <w:rPr>
                <w:rFonts w:ascii="Times New Roman" w:eastAsia="Times New Roman" w:hAnsi="Times New Roman" w:cs="Times New Roman"/>
                <w:color w:val="000000"/>
              </w:rPr>
            </w:pPr>
          </w:p>
          <w:p w14:paraId="3FF9F2DF" w14:textId="77777777" w:rsidR="006A7CB7" w:rsidRPr="00FB5E75" w:rsidRDefault="006A7CB7" w:rsidP="006A7CB7">
            <w:pPr>
              <w:jc w:val="both"/>
              <w:textAlignment w:val="baseline"/>
              <w:rPr>
                <w:rFonts w:ascii="Times New Roman" w:eastAsia="Times New Roman" w:hAnsi="Times New Roman" w:cs="Times New Roman"/>
                <w:color w:val="000000"/>
              </w:rPr>
            </w:pPr>
            <w:r w:rsidRPr="00FB5E75">
              <w:rPr>
                <w:rFonts w:ascii="Times New Roman" w:eastAsia="Times New Roman" w:hAnsi="Times New Roman" w:cs="Times New Roman"/>
                <w:color w:val="000000"/>
              </w:rPr>
              <w:t xml:space="preserve">Particular courses in the English Program make the major attractive to students; thus, the Program has experienced student satisfaction. There was an increased number of graduates in the Fall 2019 and Spring 2020 semesters when compared to the Spring 2018-Fall 2018 semesters.  Student satisfaction with the English Program is illustrated by their academic performance in it. </w:t>
            </w:r>
            <w:r w:rsidRPr="00F45A39">
              <w:rPr>
                <w:rFonts w:ascii="Times New Roman" w:eastAsia="Times New Roman" w:hAnsi="Times New Roman" w:cs="Times New Roman"/>
                <w:color w:val="000000"/>
                <w:highlight w:val="yellow"/>
              </w:rPr>
              <w:t>(</w:t>
            </w:r>
            <w:r>
              <w:rPr>
                <w:rFonts w:ascii="Times New Roman" w:eastAsia="Times New Roman" w:hAnsi="Times New Roman" w:cs="Times New Roman"/>
                <w:color w:val="000000"/>
                <w:highlight w:val="yellow"/>
              </w:rPr>
              <w:t xml:space="preserve">DISCUSS </w:t>
            </w:r>
            <w:r w:rsidRPr="00F45A39">
              <w:rPr>
                <w:rFonts w:ascii="Times New Roman" w:eastAsia="Times New Roman" w:hAnsi="Times New Roman" w:cs="Times New Roman"/>
                <w:color w:val="000000"/>
                <w:highlight w:val="yellow"/>
              </w:rPr>
              <w:t>THE DECREASED INCREASE).</w:t>
            </w:r>
          </w:p>
          <w:p w14:paraId="72E72EA0" w14:textId="77777777" w:rsidR="006A7CB7" w:rsidRPr="00FB5E75" w:rsidRDefault="006A7CB7" w:rsidP="006A7CB7">
            <w:pPr>
              <w:jc w:val="both"/>
              <w:textAlignment w:val="baseline"/>
              <w:rPr>
                <w:rFonts w:ascii="Times New Roman" w:eastAsia="Times New Roman" w:hAnsi="Times New Roman" w:cs="Times New Roman"/>
                <w:color w:val="000000"/>
              </w:rPr>
            </w:pPr>
          </w:p>
          <w:p w14:paraId="29F49342" w14:textId="77777777" w:rsidR="006A7CB7" w:rsidRPr="008B6E0E" w:rsidRDefault="006A7CB7" w:rsidP="006A7CB7">
            <w:pPr>
              <w:spacing w:after="160" w:line="259" w:lineRule="auto"/>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However, </w:t>
            </w:r>
            <w:r w:rsidRPr="008B6E0E">
              <w:rPr>
                <w:rFonts w:ascii="Times New Roman" w:eastAsia="Times New Roman" w:hAnsi="Times New Roman" w:cs="Times New Roman"/>
                <w:color w:val="000000"/>
              </w:rPr>
              <w:t xml:space="preserve">New courses in English Program make the major attractive to students; thus, the Program has experienced student satisfaction. Stable graduation rates in the Fall 2019 and Spring 2020 semesters compare to the Spring- Fall 2018 semesters has contributed to retention rates.  </w:t>
            </w:r>
          </w:p>
          <w:p w14:paraId="26C20A71" w14:textId="77777777" w:rsidR="006A7CB7" w:rsidRPr="008B6E0E" w:rsidRDefault="006A7CB7" w:rsidP="006A7CB7">
            <w:pPr>
              <w:spacing w:after="160" w:line="259" w:lineRule="auto"/>
              <w:jc w:val="both"/>
              <w:textAlignment w:val="baseline"/>
              <w:rPr>
                <w:rFonts w:ascii="Times New Roman" w:eastAsia="Times New Roman" w:hAnsi="Times New Roman" w:cs="Times New Roman"/>
                <w:color w:val="000000"/>
              </w:rPr>
            </w:pPr>
            <w:r w:rsidRPr="008B6E0E">
              <w:rPr>
                <w:rFonts w:ascii="Times New Roman" w:eastAsia="Times New Roman" w:hAnsi="Times New Roman" w:cs="Times New Roman"/>
                <w:color w:val="000000"/>
              </w:rPr>
              <w:t xml:space="preserve">There may be correlations related to English Program satisfaction, retention, and graduation rates and faculty credentials in Caribbean Studies, Abroad Opportunities, and the Center for the Education and Equity of African American Students (CEEAAS). </w:t>
            </w:r>
          </w:p>
          <w:p w14:paraId="7D17651E" w14:textId="77777777" w:rsidR="006A7CB7" w:rsidRDefault="006A7CB7" w:rsidP="006A7CB7">
            <w:pPr>
              <w:spacing w:after="160" w:line="259" w:lineRule="auto"/>
              <w:jc w:val="both"/>
              <w:textAlignment w:val="baseline"/>
              <w:rPr>
                <w:rFonts w:ascii="Times New Roman" w:eastAsia="Times New Roman" w:hAnsi="Times New Roman" w:cs="Times New Roman"/>
                <w:color w:val="000000"/>
              </w:rPr>
            </w:pPr>
            <w:r w:rsidRPr="008B6E0E">
              <w:rPr>
                <w:rFonts w:ascii="Times New Roman" w:eastAsia="Times New Roman" w:hAnsi="Times New Roman" w:cs="Times New Roman"/>
                <w:color w:val="000000"/>
              </w:rPr>
              <w:t>The data tells us that during the transition after curriculum revision, the English Program rebounded from a lag in graduation rates</w:t>
            </w:r>
            <w:r>
              <w:rPr>
                <w:rFonts w:ascii="Times New Roman" w:eastAsia="Times New Roman" w:hAnsi="Times New Roman" w:cs="Times New Roman"/>
                <w:color w:val="000000"/>
              </w:rPr>
              <w:t>.</w:t>
            </w:r>
            <w:r w:rsidRPr="008B6E0E">
              <w:rPr>
                <w:rFonts w:ascii="Times New Roman" w:eastAsia="Times New Roman" w:hAnsi="Times New Roman" w:cs="Times New Roman"/>
                <w:color w:val="000000"/>
              </w:rPr>
              <w:t xml:space="preserve"> </w:t>
            </w:r>
            <w:r w:rsidRPr="0017734C">
              <w:rPr>
                <w:rFonts w:ascii="Times New Roman" w:eastAsia="Times New Roman" w:hAnsi="Times New Roman" w:cs="Times New Roman"/>
                <w:color w:val="000000"/>
                <w:highlight w:val="yellow"/>
              </w:rPr>
              <w:t>(EVIDENCE:  INCREASED GRADUATION RATE POST 2017-2018 LAG).</w:t>
            </w:r>
          </w:p>
          <w:p w14:paraId="6D32A46A" w14:textId="03CB381B" w:rsidR="006A7CB7" w:rsidRPr="00FB5E75" w:rsidRDefault="006A7CB7" w:rsidP="006A7CB7">
            <w:pPr>
              <w:jc w:val="both"/>
              <w:rPr>
                <w:rFonts w:ascii="Times New Roman" w:hAnsi="Times New Roman" w:cs="Times New Roman"/>
                <w:color w:val="0D0D0D" w:themeColor="text1" w:themeTint="F2"/>
                <w:bdr w:val="none" w:sz="0" w:space="0" w:color="auto" w:frame="1"/>
              </w:rPr>
            </w:pPr>
            <w:r w:rsidRPr="008B6E0E">
              <w:rPr>
                <w:rFonts w:ascii="Times New Roman" w:eastAsia="Times New Roman" w:hAnsi="Times New Roman" w:cs="Times New Roman"/>
                <w:color w:val="000000"/>
              </w:rPr>
              <w:t xml:space="preserve">Since the </w:t>
            </w:r>
            <w:r>
              <w:rPr>
                <w:rFonts w:ascii="Times New Roman" w:eastAsia="Times New Roman" w:hAnsi="Times New Roman" w:cs="Times New Roman"/>
                <w:color w:val="000000"/>
              </w:rPr>
              <w:t>19</w:t>
            </w:r>
            <w:r w:rsidRPr="008B6E0E">
              <w:rPr>
                <w:rFonts w:ascii="Times New Roman" w:eastAsia="Times New Roman" w:hAnsi="Times New Roman" w:cs="Times New Roman"/>
                <w:color w:val="000000"/>
              </w:rPr>
              <w:t>90’s, Dr. Gwenda Green</w:t>
            </w:r>
            <w:r>
              <w:rPr>
                <w:rFonts w:ascii="Times New Roman" w:eastAsia="Times New Roman" w:hAnsi="Times New Roman" w:cs="Times New Roman"/>
                <w:color w:val="000000"/>
              </w:rPr>
              <w:t>e, a research and scholar,</w:t>
            </w:r>
            <w:r w:rsidRPr="008B6E0E">
              <w:rPr>
                <w:rFonts w:ascii="Times New Roman" w:eastAsia="Times New Roman" w:hAnsi="Times New Roman" w:cs="Times New Roman"/>
                <w:color w:val="000000"/>
              </w:rPr>
              <w:t xml:space="preserve"> has travelled abroad, first studying the diaspora in collaboration with the Association for Caribbean Studies, under the tutelage of Afro-Caribbean scholars such as Jan Carew and Egyptologist Dr.</w:t>
            </w:r>
            <w:r>
              <w:rPr>
                <w:rFonts w:ascii="Times New Roman" w:eastAsia="Times New Roman" w:hAnsi="Times New Roman" w:cs="Times New Roman"/>
                <w:color w:val="000000"/>
              </w:rPr>
              <w:t xml:space="preserve"> </w:t>
            </w:r>
            <w:r w:rsidRPr="008B6E0E">
              <w:rPr>
                <w:rFonts w:ascii="Times New Roman" w:eastAsia="Times New Roman" w:hAnsi="Times New Roman" w:cs="Times New Roman"/>
                <w:color w:val="000000"/>
              </w:rPr>
              <w:t>Yosef Ben-</w:t>
            </w:r>
            <w:proofErr w:type="spellStart"/>
            <w:r w:rsidRPr="008B6E0E">
              <w:rPr>
                <w:rFonts w:ascii="Times New Roman" w:eastAsia="Times New Roman" w:hAnsi="Times New Roman" w:cs="Times New Roman"/>
                <w:color w:val="000000"/>
              </w:rPr>
              <w:t>Jochannan</w:t>
            </w:r>
            <w:proofErr w:type="spellEnd"/>
            <w:r w:rsidRPr="008B6E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She</w:t>
            </w:r>
            <w:r w:rsidRPr="008B6E0E">
              <w:rPr>
                <w:rFonts w:ascii="Times New Roman" w:eastAsia="Times New Roman" w:hAnsi="Times New Roman" w:cs="Times New Roman"/>
                <w:color w:val="000000"/>
              </w:rPr>
              <w:t xml:space="preserve"> ha</w:t>
            </w:r>
            <w:r>
              <w:rPr>
                <w:rFonts w:ascii="Times New Roman" w:eastAsia="Times New Roman" w:hAnsi="Times New Roman" w:cs="Times New Roman"/>
                <w:color w:val="000000"/>
              </w:rPr>
              <w:t>s</w:t>
            </w:r>
            <w:r w:rsidRPr="008B6E0E">
              <w:rPr>
                <w:rFonts w:ascii="Times New Roman" w:eastAsia="Times New Roman" w:hAnsi="Times New Roman" w:cs="Times New Roman"/>
                <w:color w:val="000000"/>
              </w:rPr>
              <w:t xml:space="preserve"> known since the early years of studying in </w:t>
            </w:r>
            <w:proofErr w:type="spellStart"/>
            <w:r w:rsidRPr="008B6E0E">
              <w:rPr>
                <w:rFonts w:ascii="Times New Roman" w:eastAsia="Times New Roman" w:hAnsi="Times New Roman" w:cs="Times New Roman"/>
                <w:color w:val="000000"/>
              </w:rPr>
              <w:t>Guyanna</w:t>
            </w:r>
            <w:proofErr w:type="spellEnd"/>
            <w:r w:rsidRPr="008B6E0E">
              <w:rPr>
                <w:rFonts w:ascii="Times New Roman" w:eastAsia="Times New Roman" w:hAnsi="Times New Roman" w:cs="Times New Roman"/>
                <w:color w:val="000000"/>
              </w:rPr>
              <w:t>, South America</w:t>
            </w:r>
            <w:r>
              <w:rPr>
                <w:rFonts w:ascii="Times New Roman" w:eastAsia="Times New Roman" w:hAnsi="Times New Roman" w:cs="Times New Roman"/>
                <w:color w:val="000000"/>
              </w:rPr>
              <w:t>,</w:t>
            </w:r>
            <w:r w:rsidRPr="008B6E0E">
              <w:rPr>
                <w:rFonts w:ascii="Times New Roman" w:eastAsia="Times New Roman" w:hAnsi="Times New Roman" w:cs="Times New Roman"/>
                <w:color w:val="000000"/>
              </w:rPr>
              <w:t xml:space="preserve"> and Kemet (Egypt) that US history and literature were replete in omissions regarding Africans in America. Then, starting again in 2016, </w:t>
            </w:r>
            <w:r>
              <w:rPr>
                <w:rFonts w:ascii="Times New Roman" w:eastAsia="Times New Roman" w:hAnsi="Times New Roman" w:cs="Times New Roman"/>
                <w:color w:val="000000"/>
              </w:rPr>
              <w:t>she</w:t>
            </w:r>
            <w:r w:rsidRPr="008B6E0E">
              <w:rPr>
                <w:rFonts w:ascii="Times New Roman" w:eastAsia="Times New Roman" w:hAnsi="Times New Roman" w:cs="Times New Roman"/>
                <w:color w:val="000000"/>
              </w:rPr>
              <w:t xml:space="preserve"> became of part of a quad-leadership in grant-writing (Hopkins – Voorhees College; Boutte – CEEAAS; and Johnson – SCSCU) </w:t>
            </w:r>
            <w:r w:rsidRPr="00B0354E">
              <w:rPr>
                <w:rFonts w:ascii="Times New Roman" w:eastAsia="Times New Roman" w:hAnsi="Times New Roman" w:cs="Times New Roman"/>
                <w:color w:val="000000"/>
                <w:highlight w:val="yellow"/>
              </w:rPr>
              <w:t>on a mission</w:t>
            </w:r>
            <w:r w:rsidRPr="008B6E0E">
              <w:rPr>
                <w:rFonts w:ascii="Times New Roman" w:eastAsia="Times New Roman" w:hAnsi="Times New Roman" w:cs="Times New Roman"/>
                <w:color w:val="000000"/>
              </w:rPr>
              <w:t xml:space="preserve"> with teams of educators to deepen scholarship in diaspora literacy commencing with West African countries through </w:t>
            </w:r>
            <w:r>
              <w:rPr>
                <w:rFonts w:ascii="Times New Roman" w:eastAsia="Times New Roman" w:hAnsi="Times New Roman" w:cs="Times New Roman"/>
                <w:color w:val="000000"/>
              </w:rPr>
              <w:t>a Fulbright-Hayes</w:t>
            </w:r>
            <w:r w:rsidRPr="008B6E0E">
              <w:rPr>
                <w:rFonts w:ascii="Times New Roman" w:eastAsia="Times New Roman" w:hAnsi="Times New Roman" w:cs="Times New Roman"/>
                <w:color w:val="000000"/>
              </w:rPr>
              <w:t xml:space="preserve">. BC OIP did not play a role. As </w:t>
            </w:r>
            <w:r>
              <w:rPr>
                <w:rFonts w:ascii="Times New Roman" w:eastAsia="Times New Roman" w:hAnsi="Times New Roman" w:cs="Times New Roman"/>
                <w:color w:val="000000"/>
              </w:rPr>
              <w:t>her</w:t>
            </w:r>
            <w:r w:rsidRPr="008B6E0E">
              <w:rPr>
                <w:rFonts w:ascii="Times New Roman" w:eastAsia="Times New Roman" w:hAnsi="Times New Roman" w:cs="Times New Roman"/>
                <w:color w:val="000000"/>
              </w:rPr>
              <w:t xml:space="preserve"> scholarship deepens, </w:t>
            </w:r>
            <w:r>
              <w:rPr>
                <w:rFonts w:ascii="Times New Roman" w:eastAsia="Times New Roman" w:hAnsi="Times New Roman" w:cs="Times New Roman"/>
                <w:color w:val="000000"/>
              </w:rPr>
              <w:t>Dr. Greene</w:t>
            </w:r>
            <w:r w:rsidRPr="008B6E0E">
              <w:rPr>
                <w:rFonts w:ascii="Times New Roman" w:eastAsia="Times New Roman" w:hAnsi="Times New Roman" w:cs="Times New Roman"/>
                <w:color w:val="000000"/>
              </w:rPr>
              <w:t xml:space="preserve"> continue</w:t>
            </w:r>
            <w:r>
              <w:rPr>
                <w:rFonts w:ascii="Times New Roman" w:eastAsia="Times New Roman" w:hAnsi="Times New Roman" w:cs="Times New Roman"/>
                <w:color w:val="000000"/>
              </w:rPr>
              <w:t>s</w:t>
            </w:r>
            <w:r w:rsidRPr="008B6E0E">
              <w:rPr>
                <w:rFonts w:ascii="Times New Roman" w:eastAsia="Times New Roman" w:hAnsi="Times New Roman" w:cs="Times New Roman"/>
                <w:color w:val="000000"/>
              </w:rPr>
              <w:t xml:space="preserve"> to transform as an educator with the commitment to help eradicate the ongoing miseducation. The residuals were seen through my own course integration, input in the English program curriculum changes, and my cultural immersion leadership of English majors along with the Career Pathways Initiative team. The development of the course ENG 239 (Language, Literacy, and Power) was steeped in best practices of developing the self-efficacy of Black students, focused examining the internal/external forces that shape them first as individuals. While this is applicable to all students, we used these ideals to frame the introductory course to English as a discipline and English as a gateway career path. The Literature in the African Diaspora course helps to address the historical omissions. However, all of the courses were developed as we assessed needed improvements but were not solely based on the Fulbright.</w:t>
            </w:r>
          </w:p>
          <w:p w14:paraId="336BE2B1" w14:textId="77777777" w:rsidR="006A7CB7" w:rsidRDefault="006A7CB7" w:rsidP="00D15EC6">
            <w:pPr>
              <w:jc w:val="both"/>
              <w:rPr>
                <w:rFonts w:ascii="Times New Roman" w:hAnsi="Times New Roman" w:cs="Times New Roman"/>
                <w:color w:val="0D0D0D" w:themeColor="text1" w:themeTint="F2"/>
                <w:bdr w:val="none" w:sz="0" w:space="0" w:color="auto" w:frame="1"/>
              </w:rPr>
            </w:pPr>
          </w:p>
          <w:p w14:paraId="5BEFBE3D" w14:textId="77777777" w:rsidR="006A7CB7" w:rsidRPr="00AA2237" w:rsidRDefault="006A7CB7" w:rsidP="006A7CB7">
            <w:pPr>
              <w:jc w:val="both"/>
              <w:textAlignment w:val="baseline"/>
              <w:rPr>
                <w:rFonts w:ascii="Times New Roman" w:eastAsia="Times New Roman" w:hAnsi="Times New Roman" w:cs="Times New Roman"/>
                <w:b/>
                <w:bCs/>
                <w:color w:val="000000"/>
              </w:rPr>
            </w:pPr>
            <w:r w:rsidRPr="00AA2237">
              <w:rPr>
                <w:rFonts w:ascii="Times New Roman" w:eastAsia="Times New Roman" w:hAnsi="Times New Roman" w:cs="Times New Roman"/>
                <w:b/>
                <w:bCs/>
                <w:color w:val="000000"/>
              </w:rPr>
              <w:t>English 236:  Literature in the African Diaspora</w:t>
            </w:r>
          </w:p>
          <w:p w14:paraId="176215FC" w14:textId="77777777" w:rsidR="006A7CB7" w:rsidRPr="00AA2237" w:rsidRDefault="006A7CB7" w:rsidP="006A7CB7">
            <w:pPr>
              <w:jc w:val="both"/>
              <w:textAlignment w:val="baseline"/>
              <w:rPr>
                <w:rFonts w:ascii="Times New Roman" w:eastAsia="Times New Roman" w:hAnsi="Times New Roman" w:cs="Times New Roman"/>
                <w:color w:val="000000"/>
              </w:rPr>
            </w:pPr>
            <w:r w:rsidRPr="00AA2237">
              <w:rPr>
                <w:rFonts w:ascii="Times New Roman" w:eastAsia="Times New Roman" w:hAnsi="Times New Roman" w:cs="Times New Roman"/>
                <w:color w:val="000000"/>
              </w:rPr>
              <w:t>The African Diaspora Studies is relevant to the English Program and Career Services because it reinforces our English Majors’ competences by teaching students to think analytically and critically about global black experiences across space and time (</w:t>
            </w:r>
            <w:r w:rsidRPr="00110B43">
              <w:rPr>
                <w:rFonts w:ascii="Times New Roman" w:eastAsia="Times New Roman" w:hAnsi="Times New Roman" w:cs="Times New Roman"/>
                <w:i/>
                <w:iCs/>
                <w:color w:val="000000"/>
              </w:rPr>
              <w:t>Othello</w:t>
            </w:r>
            <w:r w:rsidRPr="00AA2237">
              <w:rPr>
                <w:rFonts w:ascii="Times New Roman" w:eastAsia="Times New Roman" w:hAnsi="Times New Roman" w:cs="Times New Roman"/>
                <w:color w:val="000000"/>
              </w:rPr>
              <w:t xml:space="preserve"> by Shakespeare). It also trains our students to make intellectual connection among global, national, and local contexts (Britain,</w:t>
            </w:r>
            <w:r w:rsidRPr="00AA2237">
              <w:rPr>
                <w:rFonts w:ascii="Times New Roman" w:eastAsia="Times New Roman" w:hAnsi="Times New Roman" w:cs="Times New Roman"/>
                <w:color w:val="000000"/>
                <w:bdr w:val="none" w:sz="0" w:space="0" w:color="auto" w:frame="1"/>
              </w:rPr>
              <w:t> France, Germany, Asia, and the Caribbean).</w:t>
            </w:r>
          </w:p>
          <w:p w14:paraId="28F226A3" w14:textId="77777777" w:rsidR="006A7CB7" w:rsidRPr="00AA2237" w:rsidRDefault="006A7CB7" w:rsidP="006A7CB7">
            <w:pPr>
              <w:spacing w:after="160" w:line="259" w:lineRule="auto"/>
              <w:jc w:val="both"/>
              <w:textAlignment w:val="baseline"/>
              <w:rPr>
                <w:rFonts w:ascii="Times New Roman" w:eastAsia="Times New Roman" w:hAnsi="Times New Roman" w:cs="Times New Roman"/>
                <w:color w:val="000000"/>
              </w:rPr>
            </w:pPr>
            <w:r w:rsidRPr="00AA2237">
              <w:rPr>
                <w:rFonts w:ascii="Times New Roman" w:eastAsia="Times New Roman" w:hAnsi="Times New Roman" w:cs="Times New Roman"/>
                <w:color w:val="000000"/>
              </w:rPr>
              <w:t>“S</w:t>
            </w:r>
            <w:r>
              <w:rPr>
                <w:rFonts w:ascii="Times New Roman" w:eastAsia="Times New Roman" w:hAnsi="Times New Roman" w:cs="Times New Roman"/>
                <w:color w:val="000000"/>
              </w:rPr>
              <w:t>tudies</w:t>
            </w:r>
            <w:r w:rsidRPr="00AA2237">
              <w:rPr>
                <w:rFonts w:ascii="Times New Roman" w:eastAsia="Times New Roman" w:hAnsi="Times New Roman" w:cs="Times New Roman"/>
                <w:color w:val="000000"/>
              </w:rPr>
              <w:t xml:space="preserve"> in the African Diaspora prepares students with cultural resources and tools needed to pursue most professional careers in government and non-governmental organization, relief work in various African Countries, social work, law school, and medicine.” </w:t>
            </w:r>
            <w:r>
              <w:rPr>
                <w:rFonts w:ascii="Times New Roman" w:eastAsia="Times New Roman" w:hAnsi="Times New Roman" w:cs="Times New Roman"/>
                <w:color w:val="000000"/>
              </w:rPr>
              <w:t xml:space="preserve">Dr. </w:t>
            </w:r>
            <w:proofErr w:type="spellStart"/>
            <w:r>
              <w:rPr>
                <w:rFonts w:ascii="Times New Roman" w:eastAsia="Times New Roman" w:hAnsi="Times New Roman" w:cs="Times New Roman"/>
                <w:color w:val="000000"/>
              </w:rPr>
              <w:t>Souley</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Ousman</w:t>
            </w:r>
            <w:proofErr w:type="spellEnd"/>
          </w:p>
          <w:p w14:paraId="6CC0F6A1" w14:textId="77777777" w:rsidR="006A7CB7" w:rsidRPr="00AA2237" w:rsidRDefault="006A7CB7" w:rsidP="006A7CB7">
            <w:pPr>
              <w:jc w:val="both"/>
              <w:textAlignment w:val="baseline"/>
              <w:rPr>
                <w:rFonts w:ascii="Times New Roman" w:eastAsia="Times New Roman" w:hAnsi="Times New Roman" w:cs="Times New Roman"/>
                <w:color w:val="000000"/>
              </w:rPr>
            </w:pPr>
            <w:r w:rsidRPr="00AA2237">
              <w:rPr>
                <w:rFonts w:ascii="Times New Roman" w:eastAsia="Times New Roman" w:hAnsi="Times New Roman" w:cs="Times New Roman"/>
                <w:color w:val="000000"/>
              </w:rPr>
              <w:t xml:space="preserve">What is also significant and relevant about this course is that it engages in the subject on African Diaspora, which is new to English studies as a result of being ignored in the discipline of English and in the field of English studies.  </w:t>
            </w:r>
          </w:p>
          <w:p w14:paraId="41C28044" w14:textId="77777777" w:rsidR="006A7CB7" w:rsidRPr="00FB5E75" w:rsidRDefault="006A7CB7" w:rsidP="006A7CB7">
            <w:pPr>
              <w:spacing w:before="100" w:beforeAutospacing="1" w:after="100" w:afterAutospacing="1"/>
              <w:jc w:val="both"/>
              <w:rPr>
                <w:rFonts w:ascii="Times New Roman" w:eastAsia="Times New Roman" w:hAnsi="Times New Roman" w:cs="Times New Roman"/>
                <w:color w:val="000000"/>
              </w:rPr>
            </w:pPr>
            <w:r w:rsidRPr="00AA2237">
              <w:rPr>
                <w:rFonts w:ascii="Times New Roman" w:eastAsia="Times New Roman" w:hAnsi="Times New Roman" w:cs="Times New Roman"/>
                <w:color w:val="000000"/>
              </w:rPr>
              <w:t>In the course, students were expected to analyze how works of literature engage and potentially challenge status quo conception of society, culture, and art.  This SLO is relevant just as this course is to the current events that surround the lives of our students as English majors.  The have the critical-thinking skills to engage literature, to analyze effective ways to challenge status quo conceptions of various components of their world. Students’ contribution to this engagement and challenge increase their satisfaction with the learning environment.  As a result, when this course was taught in Spring 2020, 85% of the students scored 85% or higher on essays, tests, and unit exams.  This course has the greatest potential to support English majors who seek to make the world a better place.</w:t>
            </w:r>
          </w:p>
          <w:p w14:paraId="5DBF7B41" w14:textId="77777777" w:rsidR="006A7CB7" w:rsidRDefault="006A7CB7" w:rsidP="006A7CB7">
            <w:pPr>
              <w:jc w:val="both"/>
              <w:rPr>
                <w:rFonts w:ascii="Times New Roman" w:eastAsia="Calibri" w:hAnsi="Times New Roman" w:cs="Times New Roman"/>
              </w:rPr>
            </w:pPr>
            <w:r>
              <w:rPr>
                <w:rFonts w:ascii="Times New Roman" w:eastAsia="Calibri" w:hAnsi="Times New Roman" w:cs="Times New Roman"/>
              </w:rPr>
              <w:t xml:space="preserve">Expected outcomes in the course were stated:  </w:t>
            </w:r>
            <w:r w:rsidRPr="00FB5E75">
              <w:rPr>
                <w:rFonts w:ascii="Times New Roman" w:eastAsia="Calibri" w:hAnsi="Times New Roman" w:cs="Times New Roman"/>
              </w:rPr>
              <w:t xml:space="preserve">By the end of this course, it was expected that students would be able to articulate the ways in which selected works of literature engage and potentially challenge status quo conception of society, culture, and art.  SLO A3 was used to assess whether students were able to do this.  The data illustrates that students were able to interpret and analyze selected readings on the </w:t>
            </w:r>
            <w:r w:rsidRPr="00FB5E75">
              <w:rPr>
                <w:rFonts w:ascii="Times New Roman" w:eastAsia="Calibri" w:hAnsi="Times New Roman" w:cs="Times New Roman"/>
                <w:i/>
                <w:iCs/>
              </w:rPr>
              <w:t>Dialectic between Diaspora and</w:t>
            </w:r>
            <w:r w:rsidRPr="00FB5E75">
              <w:rPr>
                <w:rFonts w:ascii="Times New Roman" w:eastAsia="Calibri" w:hAnsi="Times New Roman" w:cs="Times New Roman"/>
              </w:rPr>
              <w:t xml:space="preserve"> </w:t>
            </w:r>
            <w:r w:rsidRPr="00FB5E75">
              <w:rPr>
                <w:rFonts w:ascii="Times New Roman" w:eastAsia="Calibri" w:hAnsi="Times New Roman" w:cs="Times New Roman"/>
                <w:i/>
                <w:iCs/>
              </w:rPr>
              <w:t>Homeland</w:t>
            </w:r>
            <w:r w:rsidRPr="00FB5E75">
              <w:rPr>
                <w:rFonts w:ascii="Times New Roman" w:eastAsia="Calibri" w:hAnsi="Times New Roman" w:cs="Times New Roman"/>
              </w:rPr>
              <w:t xml:space="preserve">, </w:t>
            </w:r>
            <w:r w:rsidRPr="00FB5E75">
              <w:rPr>
                <w:rFonts w:ascii="Times New Roman" w:eastAsia="Calibri" w:hAnsi="Times New Roman" w:cs="Times New Roman"/>
                <w:i/>
                <w:iCs/>
              </w:rPr>
              <w:t>Origins of Diasporic Consciousness</w:t>
            </w:r>
            <w:r w:rsidRPr="00FB5E75">
              <w:rPr>
                <w:rFonts w:ascii="Times New Roman" w:eastAsia="Calibri" w:hAnsi="Times New Roman" w:cs="Times New Roman"/>
              </w:rPr>
              <w:t xml:space="preserve">, </w:t>
            </w:r>
            <w:r w:rsidRPr="00FB5E75">
              <w:rPr>
                <w:rFonts w:ascii="Times New Roman" w:eastAsia="Calibri" w:hAnsi="Times New Roman" w:cs="Times New Roman"/>
                <w:i/>
                <w:iCs/>
              </w:rPr>
              <w:t>Mapping of African Diaspora</w:t>
            </w:r>
            <w:r w:rsidRPr="00FB5E75">
              <w:rPr>
                <w:rFonts w:ascii="Times New Roman" w:eastAsia="Calibri" w:hAnsi="Times New Roman" w:cs="Times New Roman"/>
              </w:rPr>
              <w:t xml:space="preserve">, </w:t>
            </w:r>
            <w:r w:rsidRPr="00FB5E75">
              <w:rPr>
                <w:rFonts w:ascii="Times New Roman" w:eastAsia="Calibri" w:hAnsi="Times New Roman" w:cs="Times New Roman"/>
                <w:i/>
                <w:iCs/>
              </w:rPr>
              <w:t>Assimilation and Identity</w:t>
            </w:r>
            <w:r w:rsidRPr="00FB5E75">
              <w:rPr>
                <w:rFonts w:ascii="Times New Roman" w:eastAsia="Calibri" w:hAnsi="Times New Roman" w:cs="Times New Roman"/>
              </w:rPr>
              <w:t xml:space="preserve">, </w:t>
            </w:r>
            <w:r w:rsidRPr="00FB5E75">
              <w:rPr>
                <w:rFonts w:ascii="Times New Roman" w:eastAsia="Calibri" w:hAnsi="Times New Roman" w:cs="Times New Roman"/>
                <w:i/>
                <w:iCs/>
              </w:rPr>
              <w:t>The Negritude Movement</w:t>
            </w:r>
            <w:r w:rsidRPr="00FB5E75">
              <w:rPr>
                <w:rFonts w:ascii="Times New Roman" w:eastAsia="Calibri" w:hAnsi="Times New Roman" w:cs="Times New Roman"/>
              </w:rPr>
              <w:t xml:space="preserve">, and </w:t>
            </w:r>
            <w:r w:rsidRPr="00FB5E75">
              <w:rPr>
                <w:rFonts w:ascii="Times New Roman" w:eastAsia="Calibri" w:hAnsi="Times New Roman" w:cs="Times New Roman"/>
                <w:i/>
                <w:iCs/>
              </w:rPr>
              <w:t xml:space="preserve">Women Voices.  </w:t>
            </w:r>
            <w:r w:rsidRPr="00FB5E75">
              <w:rPr>
                <w:rFonts w:ascii="Times New Roman" w:eastAsia="Calibri" w:hAnsi="Times New Roman" w:cs="Times New Roman"/>
              </w:rPr>
              <w:t>Thus, 85% of students in the course were able to clearly analyze and express ideas that engaged and spanned African Diaspora communities and lived experiences on the national and global levels, including the US, Africa, Caribbean, Latin America, Asia, and Europe.</w:t>
            </w:r>
          </w:p>
          <w:p w14:paraId="15E8628E" w14:textId="77777777" w:rsidR="006A7CB7" w:rsidRPr="00FB5E75" w:rsidRDefault="006A7CB7" w:rsidP="006A7CB7">
            <w:pPr>
              <w:jc w:val="both"/>
              <w:rPr>
                <w:rFonts w:ascii="Times New Roman" w:eastAsia="Calibri" w:hAnsi="Times New Roman" w:cs="Times New Roman"/>
              </w:rPr>
            </w:pPr>
          </w:p>
          <w:p w14:paraId="0F199152" w14:textId="77777777" w:rsidR="006A7CB7" w:rsidRPr="00FB5E75" w:rsidRDefault="006A7CB7" w:rsidP="006A7CB7">
            <w:pPr>
              <w:jc w:val="both"/>
              <w:rPr>
                <w:rFonts w:ascii="Times New Roman" w:hAnsi="Times New Roman" w:cs="Times New Roman"/>
                <w:b/>
                <w:bCs/>
                <w:color w:val="0D0D0D" w:themeColor="text1" w:themeTint="F2"/>
              </w:rPr>
            </w:pPr>
            <w:r w:rsidRPr="00F87B53">
              <w:rPr>
                <w:rFonts w:ascii="Times New Roman" w:hAnsi="Times New Roman" w:cs="Times New Roman"/>
                <w:b/>
                <w:bCs/>
                <w:color w:val="0D0D0D" w:themeColor="text1" w:themeTint="F2"/>
              </w:rPr>
              <w:t>Fall 2019-ENG 239:  Language, Literacy, and Power</w:t>
            </w:r>
          </w:p>
          <w:p w14:paraId="62E89EF3" w14:textId="77777777" w:rsidR="006A7CB7" w:rsidRPr="00506FF7" w:rsidRDefault="006A7CB7" w:rsidP="006A7CB7">
            <w:pPr>
              <w:jc w:val="both"/>
              <w:rPr>
                <w:rFonts w:ascii="Times New Roman" w:eastAsia="Times New Roman" w:hAnsi="Times New Roman" w:cs="Times New Roman"/>
                <w:b/>
                <w:bCs/>
                <w:color w:val="000000"/>
              </w:rPr>
            </w:pPr>
            <w:r w:rsidRPr="00FB5E75">
              <w:rPr>
                <w:rFonts w:ascii="Times New Roman" w:eastAsia="Calibri" w:hAnsi="Times New Roman" w:cs="Times New Roman"/>
                <w:smallCaps/>
              </w:rPr>
              <w:t xml:space="preserve">ENG 239 </w:t>
            </w:r>
            <w:r w:rsidRPr="00FB5E75">
              <w:rPr>
                <w:rFonts w:ascii="Times New Roman" w:eastAsia="Times New Roman" w:hAnsi="Times New Roman" w:cs="Times New Roman"/>
                <w:color w:val="000000"/>
              </w:rPr>
              <w:t xml:space="preserve">– Fall </w:t>
            </w:r>
            <w:r w:rsidRPr="00FB5E75">
              <w:rPr>
                <w:rFonts w:ascii="Times New Roman" w:eastAsia="Calibri" w:hAnsi="Times New Roman" w:cs="Times New Roman"/>
                <w:bCs/>
              </w:rPr>
              <w:t xml:space="preserve">2019 was the first year the course was offered in the new curriculum. The course is required for English majors as an </w:t>
            </w:r>
            <w:r w:rsidRPr="00FB5E75">
              <w:rPr>
                <w:rFonts w:ascii="Times New Roman" w:eastAsia="Calibri" w:hAnsi="Times New Roman" w:cs="Times New Roman"/>
                <w:bCs/>
                <w:highlight w:val="yellow"/>
              </w:rPr>
              <w:t>introduction</w:t>
            </w:r>
            <w:r w:rsidRPr="00FB5E75">
              <w:rPr>
                <w:rFonts w:ascii="Times New Roman" w:eastAsia="Calibri" w:hAnsi="Times New Roman" w:cs="Times New Roman"/>
                <w:bCs/>
              </w:rPr>
              <w:t xml:space="preserve"> to the major. However, 17 students enrolled:  13 English; 3 Education; and 1 Mass Communication majors. </w:t>
            </w:r>
            <w:r w:rsidRPr="00FB5E75">
              <w:rPr>
                <w:rFonts w:ascii="Times New Roman" w:eastAsia="Calibri" w:hAnsi="Times New Roman" w:cs="Times New Roman"/>
              </w:rPr>
              <w:t xml:space="preserve">Most applicable to this course are </w:t>
            </w:r>
            <w:r w:rsidRPr="00506FF7">
              <w:rPr>
                <w:rFonts w:ascii="Times New Roman" w:eastAsia="Calibri" w:hAnsi="Times New Roman" w:cs="Times New Roman"/>
                <w:b/>
                <w:bCs/>
              </w:rPr>
              <w:t xml:space="preserve">SLO A2:  </w:t>
            </w:r>
            <w:r w:rsidRPr="00506FF7">
              <w:rPr>
                <w:rFonts w:ascii="Times New Roman" w:eastAsia="Times New Roman" w:hAnsi="Times New Roman" w:cs="Times New Roman"/>
                <w:b/>
                <w:bCs/>
                <w:color w:val="000000"/>
              </w:rPr>
              <w:t xml:space="preserve">Compose scholarly and creative texts in multiple genres and C3: Explore careers in education and professions requiring strong backgrounds in verbal, nonverbal, and digital communication skills. </w:t>
            </w:r>
          </w:p>
          <w:p w14:paraId="1126B7E8" w14:textId="77777777" w:rsidR="006A7CB7" w:rsidRDefault="006A7CB7" w:rsidP="006A7CB7">
            <w:pPr>
              <w:jc w:val="both"/>
              <w:rPr>
                <w:rFonts w:ascii="Times New Roman" w:eastAsia="Times New Roman" w:hAnsi="Times New Roman" w:cs="Times New Roman"/>
                <w:color w:val="000000"/>
              </w:rPr>
            </w:pPr>
          </w:p>
          <w:p w14:paraId="1569FAC7" w14:textId="77777777" w:rsidR="006A7CB7" w:rsidRPr="00506FF7" w:rsidRDefault="006A7CB7" w:rsidP="006A7CB7">
            <w:pPr>
              <w:jc w:val="both"/>
              <w:rPr>
                <w:rFonts w:ascii="Times New Roman" w:eastAsia="Times New Roman" w:hAnsi="Times New Roman" w:cs="Times New Roman"/>
                <w:b/>
                <w:bCs/>
                <w:color w:val="000000"/>
              </w:rPr>
            </w:pPr>
            <w:r w:rsidRPr="00506FF7">
              <w:rPr>
                <w:rFonts w:ascii="Times New Roman" w:eastAsia="Times New Roman" w:hAnsi="Times New Roman" w:cs="Times New Roman"/>
                <w:b/>
                <w:bCs/>
                <w:color w:val="000000"/>
              </w:rPr>
              <w:t xml:space="preserve">Introduction to the English Major through </w:t>
            </w:r>
            <w:r>
              <w:rPr>
                <w:rFonts w:ascii="Times New Roman" w:eastAsia="Times New Roman" w:hAnsi="Times New Roman" w:cs="Times New Roman"/>
                <w:b/>
                <w:bCs/>
                <w:color w:val="000000"/>
              </w:rPr>
              <w:t xml:space="preserve">Pre/Post Testing, </w:t>
            </w:r>
            <w:r w:rsidRPr="00506FF7">
              <w:rPr>
                <w:rFonts w:ascii="Times New Roman" w:eastAsia="Times New Roman" w:hAnsi="Times New Roman" w:cs="Times New Roman"/>
                <w:b/>
                <w:bCs/>
                <w:color w:val="000000"/>
              </w:rPr>
              <w:t>Questioning</w:t>
            </w:r>
            <w:r>
              <w:rPr>
                <w:rFonts w:ascii="Times New Roman" w:eastAsia="Times New Roman" w:hAnsi="Times New Roman" w:cs="Times New Roman"/>
                <w:b/>
                <w:bCs/>
                <w:color w:val="000000"/>
              </w:rPr>
              <w:t>,</w:t>
            </w:r>
            <w:r w:rsidRPr="00506FF7">
              <w:rPr>
                <w:rFonts w:ascii="Times New Roman" w:eastAsia="Times New Roman" w:hAnsi="Times New Roman" w:cs="Times New Roman"/>
                <w:b/>
                <w:bCs/>
                <w:color w:val="000000"/>
              </w:rPr>
              <w:t xml:space="preserve"> and Discussion </w:t>
            </w:r>
          </w:p>
          <w:p w14:paraId="1DC66050" w14:textId="77777777" w:rsidR="006A7CB7" w:rsidRPr="00741AE1" w:rsidRDefault="006A7CB7" w:rsidP="006A7CB7">
            <w:pPr>
              <w:spacing w:after="160" w:line="259" w:lineRule="auto"/>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Pre/Post Testing:  Grammar Test</w:t>
            </w:r>
          </w:p>
          <w:p w14:paraId="5E69A37E" w14:textId="77777777" w:rsidR="006A7CB7" w:rsidRPr="00741AE1" w:rsidRDefault="006A7CB7" w:rsidP="006A7CB7">
            <w:pPr>
              <w:spacing w:after="160" w:line="259" w:lineRule="auto"/>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Initial Course Questioning Assignments: </w:t>
            </w:r>
          </w:p>
          <w:p w14:paraId="15B20F17" w14:textId="77777777" w:rsidR="006A7CB7" w:rsidRPr="00741AE1" w:rsidRDefault="006A7CB7" w:rsidP="006A7CB7">
            <w:pPr>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     Assignment: What is English as a major </w:t>
            </w:r>
          </w:p>
          <w:p w14:paraId="6AF99190" w14:textId="77777777" w:rsidR="006A7CB7" w:rsidRPr="00741AE1" w:rsidRDefault="006A7CB7" w:rsidP="006A7CB7">
            <w:pPr>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     Assessment:  Google search </w:t>
            </w:r>
          </w:p>
          <w:p w14:paraId="03522199" w14:textId="18F636FC" w:rsidR="006A7CB7" w:rsidRPr="00741AE1" w:rsidRDefault="006A7CB7" w:rsidP="006A7CB7">
            <w:pPr>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   </w:t>
            </w:r>
            <w:r w:rsidR="00110B43">
              <w:rPr>
                <w:rFonts w:ascii="Times New Roman" w:hAnsi="Times New Roman" w:cs="Times New Roman"/>
                <w:color w:val="0D0D0D" w:themeColor="text1" w:themeTint="F2"/>
                <w:shd w:val="clear" w:color="auto" w:fill="FFFFFF"/>
              </w:rPr>
              <w:t xml:space="preserve"> </w:t>
            </w:r>
            <w:r w:rsidRPr="00741AE1">
              <w:rPr>
                <w:rFonts w:ascii="Times New Roman" w:hAnsi="Times New Roman" w:cs="Times New Roman"/>
                <w:color w:val="0D0D0D" w:themeColor="text1" w:themeTint="F2"/>
                <w:shd w:val="clear" w:color="auto" w:fill="FFFFFF"/>
              </w:rPr>
              <w:t xml:space="preserve"> Assignment:  Why did you choose English as a major </w:t>
            </w:r>
          </w:p>
          <w:p w14:paraId="018B8A6A" w14:textId="77777777" w:rsidR="00110B43" w:rsidRDefault="006A7CB7" w:rsidP="006A7CB7">
            <w:pPr>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    </w:t>
            </w:r>
            <w:r w:rsidR="00110B43">
              <w:rPr>
                <w:rFonts w:ascii="Times New Roman" w:hAnsi="Times New Roman" w:cs="Times New Roman"/>
                <w:color w:val="0D0D0D" w:themeColor="text1" w:themeTint="F2"/>
                <w:shd w:val="clear" w:color="auto" w:fill="FFFFFF"/>
              </w:rPr>
              <w:t xml:space="preserve"> </w:t>
            </w:r>
            <w:r w:rsidRPr="00741AE1">
              <w:rPr>
                <w:rFonts w:ascii="Times New Roman" w:hAnsi="Times New Roman" w:cs="Times New Roman"/>
                <w:color w:val="0D0D0D" w:themeColor="text1" w:themeTint="F2"/>
                <w:shd w:val="clear" w:color="auto" w:fill="FFFFFF"/>
              </w:rPr>
              <w:t xml:space="preserve">Assessment:   Reflective writing submission addressing students’ career  identification, rationale for English </w:t>
            </w:r>
          </w:p>
          <w:p w14:paraId="201B1BF8" w14:textId="3EE29CAF" w:rsidR="006A7CB7" w:rsidRDefault="00110B43" w:rsidP="006A7CB7">
            <w:pPr>
              <w:rPr>
                <w:rFonts w:ascii="Times New Roman" w:hAnsi="Times New Roman" w:cs="Times New Roman"/>
                <w:color w:val="0D0D0D" w:themeColor="text1" w:themeTint="F2"/>
                <w:shd w:val="clear" w:color="auto" w:fill="FFFFFF"/>
              </w:rPr>
            </w:pPr>
            <w:r>
              <w:rPr>
                <w:rFonts w:ascii="Times New Roman" w:hAnsi="Times New Roman" w:cs="Times New Roman"/>
                <w:color w:val="0D0D0D" w:themeColor="text1" w:themeTint="F2"/>
                <w:shd w:val="clear" w:color="auto" w:fill="FFFFFF"/>
              </w:rPr>
              <w:t xml:space="preserve">     </w:t>
            </w:r>
            <w:r w:rsidR="006A7CB7" w:rsidRPr="00741AE1">
              <w:rPr>
                <w:rFonts w:ascii="Times New Roman" w:hAnsi="Times New Roman" w:cs="Times New Roman"/>
                <w:color w:val="0D0D0D" w:themeColor="text1" w:themeTint="F2"/>
                <w:shd w:val="clear" w:color="auto" w:fill="FFFFFF"/>
              </w:rPr>
              <w:t xml:space="preserve">as a major, and strongest English asset.  </w:t>
            </w:r>
          </w:p>
          <w:p w14:paraId="4B0CADB0" w14:textId="77777777" w:rsidR="006A7CB7" w:rsidRPr="00741AE1" w:rsidRDefault="006A7CB7" w:rsidP="006A7CB7">
            <w:pPr>
              <w:rPr>
                <w:rFonts w:ascii="Times New Roman" w:hAnsi="Times New Roman" w:cs="Times New Roman"/>
                <w:color w:val="0D0D0D" w:themeColor="text1" w:themeTint="F2"/>
                <w:shd w:val="clear" w:color="auto" w:fill="FFFFFF"/>
              </w:rPr>
            </w:pPr>
          </w:p>
          <w:p w14:paraId="40701344" w14:textId="77777777" w:rsidR="006A7CB7" w:rsidRPr="00741AE1" w:rsidRDefault="006A7CB7" w:rsidP="006A7CB7">
            <w:pPr>
              <w:spacing w:after="160" w:line="259" w:lineRule="auto"/>
              <w:jc w:val="both"/>
              <w:rPr>
                <w:rFonts w:ascii="Times New Roman" w:hAnsi="Times New Roman" w:cs="Times New Roman"/>
                <w:color w:val="0D0D0D" w:themeColor="text1" w:themeTint="F2"/>
                <w:shd w:val="clear" w:color="auto" w:fill="FFFFFF"/>
              </w:rPr>
            </w:pPr>
            <w:r>
              <w:rPr>
                <w:rFonts w:ascii="Times New Roman" w:hAnsi="Times New Roman" w:cs="Times New Roman"/>
                <w:color w:val="0D0D0D" w:themeColor="text1" w:themeTint="F2"/>
                <w:shd w:val="clear" w:color="auto" w:fill="FFFFFF"/>
              </w:rPr>
              <w:t>The</w:t>
            </w:r>
            <w:r w:rsidRPr="00741AE1">
              <w:rPr>
                <w:rFonts w:ascii="Times New Roman" w:hAnsi="Times New Roman" w:cs="Times New Roman"/>
                <w:color w:val="0D0D0D" w:themeColor="text1" w:themeTint="F2"/>
                <w:shd w:val="clear" w:color="auto" w:fill="FFFFFF"/>
              </w:rPr>
              <w:t xml:space="preserve"> continue</w:t>
            </w:r>
            <w:r>
              <w:rPr>
                <w:rFonts w:ascii="Times New Roman" w:hAnsi="Times New Roman" w:cs="Times New Roman"/>
                <w:color w:val="0D0D0D" w:themeColor="text1" w:themeTint="F2"/>
                <w:shd w:val="clear" w:color="auto" w:fill="FFFFFF"/>
              </w:rPr>
              <w:t>d</w:t>
            </w:r>
            <w:r w:rsidRPr="00741AE1">
              <w:rPr>
                <w:rFonts w:ascii="Times New Roman" w:hAnsi="Times New Roman" w:cs="Times New Roman"/>
                <w:color w:val="0D0D0D" w:themeColor="text1" w:themeTint="F2"/>
                <w:shd w:val="clear" w:color="auto" w:fill="FFFFFF"/>
              </w:rPr>
              <w:t xml:space="preserve"> us</w:t>
            </w:r>
            <w:r>
              <w:rPr>
                <w:rFonts w:ascii="Times New Roman" w:hAnsi="Times New Roman" w:cs="Times New Roman"/>
                <w:color w:val="0D0D0D" w:themeColor="text1" w:themeTint="F2"/>
                <w:shd w:val="clear" w:color="auto" w:fill="FFFFFF"/>
              </w:rPr>
              <w:t>e of</w:t>
            </w:r>
            <w:r w:rsidRPr="00741AE1">
              <w:rPr>
                <w:rFonts w:ascii="Times New Roman" w:hAnsi="Times New Roman" w:cs="Times New Roman"/>
                <w:color w:val="0D0D0D" w:themeColor="text1" w:themeTint="F2"/>
                <w:shd w:val="clear" w:color="auto" w:fill="FFFFFF"/>
              </w:rPr>
              <w:t xml:space="preserve"> Marzano’s questioning technique as a teaching strategy </w:t>
            </w:r>
            <w:r>
              <w:rPr>
                <w:rFonts w:ascii="Times New Roman" w:hAnsi="Times New Roman" w:cs="Times New Roman"/>
                <w:color w:val="0D0D0D" w:themeColor="text1" w:themeTint="F2"/>
                <w:shd w:val="clear" w:color="auto" w:fill="FFFFFF"/>
              </w:rPr>
              <w:t>got</w:t>
            </w:r>
            <w:r w:rsidRPr="00741AE1">
              <w:rPr>
                <w:rFonts w:ascii="Times New Roman" w:hAnsi="Times New Roman" w:cs="Times New Roman"/>
                <w:color w:val="0D0D0D" w:themeColor="text1" w:themeTint="F2"/>
                <w:shd w:val="clear" w:color="auto" w:fill="FFFFFF"/>
              </w:rPr>
              <w:t xml:space="preserve"> students thinking about English in academic and career contexts by building on the general premise that the English major is a humanities degree option whereby students explore different styles of expression/communication. </w:t>
            </w:r>
          </w:p>
          <w:p w14:paraId="269FDD17" w14:textId="77777777" w:rsidR="006A7CB7" w:rsidRPr="00741AE1" w:rsidRDefault="006A7CB7" w:rsidP="006A7CB7">
            <w:pPr>
              <w:spacing w:after="160" w:line="259" w:lineRule="auto"/>
              <w:jc w:val="both"/>
              <w:rPr>
                <w:rFonts w:ascii="Times New Roman" w:hAnsi="Times New Roman" w:cs="Times New Roman"/>
                <w:color w:val="0D0D0D" w:themeColor="text1" w:themeTint="F2"/>
                <w:shd w:val="clear" w:color="auto" w:fill="FFFFFF"/>
              </w:rPr>
            </w:pPr>
            <w:r>
              <w:rPr>
                <w:rFonts w:ascii="Times New Roman" w:hAnsi="Times New Roman" w:cs="Times New Roman"/>
                <w:color w:val="0D0D0D" w:themeColor="text1" w:themeTint="F2"/>
                <w:shd w:val="clear" w:color="auto" w:fill="FFFFFF"/>
              </w:rPr>
              <w:t>The s</w:t>
            </w:r>
            <w:r w:rsidRPr="00741AE1">
              <w:rPr>
                <w:rFonts w:ascii="Times New Roman" w:hAnsi="Times New Roman" w:cs="Times New Roman"/>
                <w:color w:val="0D0D0D" w:themeColor="text1" w:themeTint="F2"/>
                <w:shd w:val="clear" w:color="auto" w:fill="FFFFFF"/>
              </w:rPr>
              <w:t xml:space="preserve">ample </w:t>
            </w:r>
            <w:r>
              <w:rPr>
                <w:rFonts w:ascii="Times New Roman" w:hAnsi="Times New Roman" w:cs="Times New Roman"/>
                <w:color w:val="0D0D0D" w:themeColor="text1" w:themeTint="F2"/>
                <w:shd w:val="clear" w:color="auto" w:fill="FFFFFF"/>
              </w:rPr>
              <w:t>questions and</w:t>
            </w:r>
            <w:r w:rsidRPr="00741AE1">
              <w:rPr>
                <w:rFonts w:ascii="Times New Roman" w:hAnsi="Times New Roman" w:cs="Times New Roman"/>
                <w:color w:val="0D0D0D" w:themeColor="text1" w:themeTint="F2"/>
                <w:shd w:val="clear" w:color="auto" w:fill="FFFFFF"/>
              </w:rPr>
              <w:t xml:space="preserve"> </w:t>
            </w:r>
            <w:r>
              <w:rPr>
                <w:rFonts w:ascii="Times New Roman" w:hAnsi="Times New Roman" w:cs="Times New Roman"/>
                <w:color w:val="0D0D0D" w:themeColor="text1" w:themeTint="F2"/>
                <w:shd w:val="clear" w:color="auto" w:fill="FFFFFF"/>
              </w:rPr>
              <w:t xml:space="preserve">discussion items below introduced and </w:t>
            </w:r>
            <w:r w:rsidRPr="00741AE1">
              <w:rPr>
                <w:rFonts w:ascii="Times New Roman" w:hAnsi="Times New Roman" w:cs="Times New Roman"/>
                <w:color w:val="0D0D0D" w:themeColor="text1" w:themeTint="F2"/>
                <w:shd w:val="clear" w:color="auto" w:fill="FFFFFF"/>
              </w:rPr>
              <w:t>engaged students into thinking about the English majors</w:t>
            </w:r>
            <w:r>
              <w:rPr>
                <w:rFonts w:ascii="Times New Roman" w:hAnsi="Times New Roman" w:cs="Times New Roman"/>
                <w:color w:val="0D0D0D" w:themeColor="text1" w:themeTint="F2"/>
                <w:shd w:val="clear" w:color="auto" w:fill="FFFFFF"/>
              </w:rPr>
              <w:t xml:space="preserve">. </w:t>
            </w:r>
          </w:p>
          <w:p w14:paraId="5DF17679" w14:textId="77777777" w:rsidR="006A7CB7" w:rsidRPr="00741AE1"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Provide details on what are types of communication might an English major utilize?</w:t>
            </w:r>
          </w:p>
          <w:p w14:paraId="135AE5DD" w14:textId="77777777" w:rsidR="006A7CB7" w:rsidRPr="00741AE1"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What communication characteristics align with the English careers and the career of your choice?</w:t>
            </w:r>
          </w:p>
          <w:p w14:paraId="213103F6" w14:textId="77777777" w:rsidR="006A7CB7" w:rsidRPr="00741AE1"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How does language impact English as a Career?</w:t>
            </w:r>
          </w:p>
          <w:p w14:paraId="7071C271" w14:textId="77777777" w:rsidR="006A7CB7" w:rsidRPr="00741AE1"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What evidence suggests perspectives of language as an indicator of power? (Students explore bell hooks, Toni Morrison, Carter G. Woodson) – This can be expressed using chosen types of modalities (i.e. art, poetry, essay, combination)</w:t>
            </w:r>
          </w:p>
          <w:p w14:paraId="573D4D3B" w14:textId="77777777" w:rsidR="006A7CB7" w:rsidRPr="00741AE1"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 xml:space="preserve">Discussion:  What is the correlation between the pre-test on grammar  and perspectives of language?  How does this tie into future career plans? </w:t>
            </w:r>
          </w:p>
          <w:p w14:paraId="43C20FF6" w14:textId="24D5E1D8" w:rsidR="006A7CB7" w:rsidRDefault="006A7CB7" w:rsidP="006A7CB7">
            <w:pPr>
              <w:jc w:val="both"/>
              <w:rPr>
                <w:rFonts w:ascii="Times New Roman" w:hAnsi="Times New Roman" w:cs="Times New Roman"/>
                <w:color w:val="0D0D0D" w:themeColor="text1" w:themeTint="F2"/>
                <w:shd w:val="clear" w:color="auto" w:fill="FFFFFF"/>
              </w:rPr>
            </w:pPr>
            <w:r w:rsidRPr="00741AE1">
              <w:rPr>
                <w:rFonts w:ascii="Times New Roman" w:hAnsi="Times New Roman" w:cs="Times New Roman"/>
                <w:color w:val="0D0D0D" w:themeColor="text1" w:themeTint="F2"/>
                <w:shd w:val="clear" w:color="auto" w:fill="FFFFFF"/>
              </w:rPr>
              <w:t>Discussion of courses/topics to expect: writing, literature, linguistics, history, research, etc</w:t>
            </w:r>
            <w:r>
              <w:rPr>
                <w:rFonts w:ascii="Times New Roman" w:hAnsi="Times New Roman" w:cs="Times New Roman"/>
                <w:color w:val="0D0D0D" w:themeColor="text1" w:themeTint="F2"/>
                <w:shd w:val="clear" w:color="auto" w:fill="FFFFFF"/>
              </w:rPr>
              <w:t>.</w:t>
            </w:r>
          </w:p>
          <w:p w14:paraId="06EB3AB2" w14:textId="77777777" w:rsidR="006A7CB7" w:rsidRDefault="006A7CB7" w:rsidP="006A7CB7">
            <w:pPr>
              <w:jc w:val="both"/>
              <w:rPr>
                <w:rFonts w:ascii="Times New Roman" w:hAnsi="Times New Roman" w:cs="Times New Roman"/>
                <w:color w:val="0D0D0D" w:themeColor="text1" w:themeTint="F2"/>
                <w:shd w:val="clear" w:color="auto" w:fill="FFFFFF"/>
              </w:rPr>
            </w:pPr>
          </w:p>
          <w:p w14:paraId="0937687A" w14:textId="77777777" w:rsidR="006A7CB7" w:rsidRPr="00741AE1" w:rsidRDefault="006A7CB7" w:rsidP="006A7CB7">
            <w:pPr>
              <w:jc w:val="both"/>
              <w:rPr>
                <w:rFonts w:ascii="Times New Roman" w:eastAsia="Times New Roman" w:hAnsi="Times New Roman" w:cs="Times New Roman"/>
                <w:color w:val="0D0D0D" w:themeColor="text1" w:themeTint="F2"/>
              </w:rPr>
            </w:pPr>
            <w:r>
              <w:rPr>
                <w:rFonts w:ascii="Times New Roman" w:hAnsi="Times New Roman" w:cs="Times New Roman"/>
                <w:color w:val="0D0D0D" w:themeColor="text1" w:themeTint="F2"/>
                <w:shd w:val="clear" w:color="auto" w:fill="FFFFFF"/>
              </w:rPr>
              <w:t>The data below illustrate the outcomes of the enhanced teaching techniques in the course:</w:t>
            </w:r>
          </w:p>
          <w:p w14:paraId="2DAFD16F" w14:textId="77777777" w:rsidR="006A7CB7" w:rsidRDefault="006A7CB7" w:rsidP="006A7CB7">
            <w:pPr>
              <w:autoSpaceDE w:val="0"/>
              <w:autoSpaceDN w:val="0"/>
              <w:adjustRightInd w:val="0"/>
              <w:jc w:val="both"/>
              <w:rPr>
                <w:rFonts w:ascii="Times New Roman" w:eastAsia="Times New Roman" w:hAnsi="Times New Roman" w:cs="Times New Roman"/>
                <w:color w:val="000000"/>
              </w:rPr>
            </w:pPr>
          </w:p>
          <w:p w14:paraId="4D02633E" w14:textId="77777777" w:rsidR="006A7CB7" w:rsidRPr="00506FF7" w:rsidRDefault="006A7CB7" w:rsidP="006A7CB7">
            <w:pPr>
              <w:autoSpaceDE w:val="0"/>
              <w:autoSpaceDN w:val="0"/>
              <w:adjustRightInd w:val="0"/>
              <w:jc w:val="both"/>
              <w:rPr>
                <w:rFonts w:ascii="Times New Roman" w:eastAsia="Times New Roman" w:hAnsi="Times New Roman" w:cs="Times New Roman"/>
                <w:b/>
                <w:bCs/>
                <w:color w:val="000000"/>
              </w:rPr>
            </w:pPr>
            <w:r w:rsidRPr="00506FF7">
              <w:rPr>
                <w:rFonts w:ascii="Times New Roman" w:hAnsi="Times New Roman" w:cs="Times New Roman"/>
                <w:b/>
                <w:bCs/>
              </w:rPr>
              <w:t xml:space="preserve">A </w:t>
            </w:r>
            <w:r w:rsidRPr="00506FF7">
              <w:rPr>
                <w:rFonts w:ascii="Times New Roman" w:eastAsia="Calibri" w:hAnsi="Times New Roman" w:cs="Times New Roman"/>
                <w:b/>
                <w:bCs/>
              </w:rPr>
              <w:t xml:space="preserve">10-Item </w:t>
            </w:r>
            <w:proofErr w:type="spellStart"/>
            <w:r w:rsidRPr="00506FF7">
              <w:rPr>
                <w:rFonts w:ascii="Times New Roman" w:eastAsia="Times New Roman" w:hAnsi="Times New Roman" w:cs="Times New Roman"/>
                <w:b/>
                <w:bCs/>
                <w:color w:val="000000"/>
              </w:rPr>
              <w:t>MultiGenre</w:t>
            </w:r>
            <w:proofErr w:type="spellEnd"/>
            <w:r w:rsidRPr="00506FF7">
              <w:rPr>
                <w:rFonts w:ascii="Times New Roman" w:eastAsia="Times New Roman" w:hAnsi="Times New Roman" w:cs="Times New Roman"/>
                <w:b/>
                <w:bCs/>
                <w:color w:val="000000"/>
              </w:rPr>
              <w:t xml:space="preserve"> Project Rubric Assessed Students’ Projects </w:t>
            </w:r>
          </w:p>
          <w:p w14:paraId="6FA62C25" w14:textId="77777777" w:rsidR="006A7CB7" w:rsidRDefault="006A7CB7" w:rsidP="006A7CB7">
            <w:pPr>
              <w:autoSpaceDE w:val="0"/>
              <w:autoSpaceDN w:val="0"/>
              <w:adjustRightInd w:val="0"/>
              <w:jc w:val="both"/>
              <w:rPr>
                <w:rFonts w:ascii="Times New Roman" w:eastAsia="Times New Roman" w:hAnsi="Times New Roman" w:cs="Times New Roman"/>
                <w:color w:val="000000"/>
              </w:rPr>
            </w:pPr>
            <w:r>
              <w:rPr>
                <w:rFonts w:ascii="Times New Roman" w:hAnsi="Times New Roman" w:cs="Times New Roman"/>
              </w:rPr>
              <w:t xml:space="preserve">A2:  </w:t>
            </w:r>
            <w:r w:rsidRPr="00FB5E75">
              <w:rPr>
                <w:rFonts w:ascii="Times New Roman" w:eastAsia="Times New Roman" w:hAnsi="Times New Roman" w:cs="Times New Roman"/>
                <w:color w:val="000000"/>
              </w:rPr>
              <w:t xml:space="preserve">17 students were initially enrolled in the course. 15 students completed the full course.  Of the 15 completers, 60% of the students earned 90% and above;  27% earned 80%; 13% earned 70%, thus demonstrating the introductory ability to compose texts in multiple genres using scholarly resources and contexts specifically focused on language, literacy, and the power of rhetoric. </w:t>
            </w:r>
          </w:p>
          <w:p w14:paraId="54F8737D" w14:textId="77777777" w:rsidR="006A7CB7" w:rsidRPr="00FB5E75" w:rsidRDefault="006A7CB7" w:rsidP="006A7CB7">
            <w:pPr>
              <w:autoSpaceDE w:val="0"/>
              <w:autoSpaceDN w:val="0"/>
              <w:adjustRightInd w:val="0"/>
              <w:jc w:val="both"/>
              <w:rPr>
                <w:rFonts w:ascii="Times New Roman" w:eastAsia="Calibri" w:hAnsi="Times New Roman" w:cs="Times New Roman"/>
                <w:b/>
                <w:color w:val="0000FF"/>
                <w:u w:val="single"/>
              </w:rPr>
            </w:pPr>
          </w:p>
          <w:p w14:paraId="5A73598D" w14:textId="77777777" w:rsidR="006A7CB7" w:rsidRPr="00FB5E75" w:rsidRDefault="006A7CB7" w:rsidP="006A7CB7">
            <w:pPr>
              <w:autoSpaceDE w:val="0"/>
              <w:autoSpaceDN w:val="0"/>
              <w:adjustRightInd w:val="0"/>
              <w:jc w:val="both"/>
              <w:rPr>
                <w:rFonts w:ascii="Times New Roman" w:hAnsi="Times New Roman" w:cs="Times New Roman"/>
              </w:rPr>
            </w:pPr>
            <w:r w:rsidRPr="00FB5E75">
              <w:rPr>
                <w:rFonts w:ascii="Times New Roman" w:eastAsia="Calibri" w:hAnsi="Times New Roman" w:cs="Times New Roman"/>
                <w:bCs/>
              </w:rPr>
              <w:t>This was the first year the course was offered in the new curriculum. The use of the 10-item</w:t>
            </w:r>
            <w:r w:rsidRPr="00FB5E75">
              <w:rPr>
                <w:rFonts w:ascii="Times New Roman" w:eastAsia="Calibri" w:hAnsi="Times New Roman" w:cs="Times New Roman"/>
                <w:b/>
                <w:bCs/>
              </w:rPr>
              <w:t xml:space="preserve"> </w:t>
            </w:r>
            <w:proofErr w:type="spellStart"/>
            <w:r w:rsidRPr="00FB5E75">
              <w:rPr>
                <w:rFonts w:ascii="Times New Roman" w:eastAsia="Times New Roman" w:hAnsi="Times New Roman" w:cs="Times New Roman"/>
                <w:color w:val="000000"/>
              </w:rPr>
              <w:t>MultiGenre</w:t>
            </w:r>
            <w:proofErr w:type="spellEnd"/>
            <w:r w:rsidRPr="00FB5E75">
              <w:rPr>
                <w:rFonts w:ascii="Times New Roman" w:eastAsia="Times New Roman" w:hAnsi="Times New Roman" w:cs="Times New Roman"/>
                <w:color w:val="000000"/>
              </w:rPr>
              <w:t xml:space="preserve"> Project Rubric assessed the following components to help examine contexts of rhetoric in the English discipline:  (5) genre</w:t>
            </w:r>
            <w:r>
              <w:rPr>
                <w:rFonts w:ascii="Times New Roman" w:eastAsia="Times New Roman" w:hAnsi="Times New Roman" w:cs="Times New Roman"/>
                <w:color w:val="000000"/>
              </w:rPr>
              <w:t xml:space="preserve"> </w:t>
            </w:r>
            <w:r w:rsidRPr="00FB5E75">
              <w:rPr>
                <w:rFonts w:ascii="Times New Roman" w:eastAsia="Times New Roman" w:hAnsi="Times New Roman" w:cs="Times New Roman"/>
                <w:color w:val="000000"/>
              </w:rPr>
              <w:t xml:space="preserve">representation, literacy definitions/portrayals, language definitions/portrayals, power definitions/portrayals, key insights from course readings. Key insights gleaned from experiential career experience, key quotes from readings/web links, citations of resources, and use of a reflective quote.  This culminating project helped to achieve course learning outcomes whereby students demonstrated their abilities to </w:t>
            </w:r>
            <w:r w:rsidRPr="00FB5E75">
              <w:rPr>
                <w:rFonts w:ascii="Times New Roman" w:hAnsi="Times New Roman" w:cs="Times New Roman"/>
              </w:rPr>
              <w:t>examine historical and cultural influences of language and literacies</w:t>
            </w:r>
            <w:r w:rsidRPr="00FB5E75">
              <w:rPr>
                <w:rFonts w:ascii="Times New Roman" w:eastAsia="Times New Roman" w:hAnsi="Times New Roman" w:cs="Times New Roman"/>
                <w:color w:val="000000"/>
              </w:rPr>
              <w:t>,</w:t>
            </w:r>
            <w:r w:rsidRPr="00FB5E75">
              <w:rPr>
                <w:rFonts w:ascii="Times New Roman" w:hAnsi="Times New Roman" w:cs="Times New Roman"/>
              </w:rPr>
              <w:t xml:space="preserve"> how assumptions are drawn based on language that shape dispositions</w:t>
            </w:r>
            <w:r w:rsidRPr="00FB5E75">
              <w:rPr>
                <w:rFonts w:ascii="Times New Roman" w:eastAsia="Times New Roman" w:hAnsi="Times New Roman" w:cs="Times New Roman"/>
                <w:color w:val="000000"/>
              </w:rPr>
              <w:t xml:space="preserve">, and </w:t>
            </w:r>
            <w:r w:rsidRPr="00FB5E75">
              <w:rPr>
                <w:rFonts w:ascii="Times New Roman" w:hAnsi="Times New Roman" w:cs="Times New Roman"/>
              </w:rPr>
              <w:t>the correlation between language and dispossession.</w:t>
            </w:r>
          </w:p>
          <w:p w14:paraId="163F5995" w14:textId="77777777" w:rsidR="006A7CB7" w:rsidRPr="00FB5E75" w:rsidRDefault="006A7CB7" w:rsidP="006A7CB7">
            <w:pPr>
              <w:jc w:val="both"/>
              <w:rPr>
                <w:rFonts w:ascii="Times New Roman" w:eastAsia="Calibri" w:hAnsi="Times New Roman" w:cs="Times New Roman"/>
              </w:rPr>
            </w:pPr>
          </w:p>
          <w:p w14:paraId="175C5710" w14:textId="77777777" w:rsidR="006A7CB7" w:rsidRDefault="006A7CB7" w:rsidP="006A7CB7">
            <w:pPr>
              <w:autoSpaceDE w:val="0"/>
              <w:autoSpaceDN w:val="0"/>
              <w:adjustRightInd w:val="0"/>
              <w:jc w:val="both"/>
              <w:rPr>
                <w:rFonts w:ascii="Times New Roman" w:hAnsi="Times New Roman" w:cs="Times New Roman"/>
                <w:b/>
                <w:bCs/>
              </w:rPr>
            </w:pPr>
            <w:r w:rsidRPr="00506FF7">
              <w:rPr>
                <w:rFonts w:ascii="Times New Roman" w:hAnsi="Times New Roman" w:cs="Times New Roman"/>
                <w:b/>
                <w:bCs/>
              </w:rPr>
              <w:t xml:space="preserve">Careers Identification Survey and Field Study Reflection </w:t>
            </w:r>
            <w:r>
              <w:rPr>
                <w:rFonts w:ascii="Times New Roman" w:hAnsi="Times New Roman" w:cs="Times New Roman"/>
                <w:b/>
                <w:bCs/>
              </w:rPr>
              <w:t>A</w:t>
            </w:r>
            <w:r w:rsidRPr="00506FF7">
              <w:rPr>
                <w:rFonts w:ascii="Times New Roman" w:hAnsi="Times New Roman" w:cs="Times New Roman"/>
                <w:b/>
                <w:bCs/>
              </w:rPr>
              <w:t xml:space="preserve">ligned with SLO C3 and </w:t>
            </w:r>
            <w:r>
              <w:rPr>
                <w:rFonts w:ascii="Times New Roman" w:hAnsi="Times New Roman" w:cs="Times New Roman"/>
                <w:b/>
                <w:bCs/>
              </w:rPr>
              <w:t>A</w:t>
            </w:r>
            <w:r w:rsidRPr="00506FF7">
              <w:rPr>
                <w:rFonts w:ascii="Times New Roman" w:hAnsi="Times New Roman" w:cs="Times New Roman"/>
                <w:b/>
                <w:bCs/>
              </w:rPr>
              <w:t xml:space="preserve">ssessed the </w:t>
            </w:r>
            <w:r>
              <w:rPr>
                <w:rFonts w:ascii="Times New Roman" w:hAnsi="Times New Roman" w:cs="Times New Roman"/>
                <w:b/>
                <w:bCs/>
              </w:rPr>
              <w:t>O</w:t>
            </w:r>
            <w:r w:rsidRPr="00506FF7">
              <w:rPr>
                <w:rFonts w:ascii="Times New Roman" w:hAnsi="Times New Roman" w:cs="Times New Roman"/>
                <w:b/>
                <w:bCs/>
              </w:rPr>
              <w:t xml:space="preserve">utcomes </w:t>
            </w:r>
            <w:r>
              <w:rPr>
                <w:rFonts w:ascii="Times New Roman" w:hAnsi="Times New Roman" w:cs="Times New Roman"/>
                <w:b/>
                <w:bCs/>
              </w:rPr>
              <w:t>B</w:t>
            </w:r>
            <w:r w:rsidRPr="00506FF7">
              <w:rPr>
                <w:rFonts w:ascii="Times New Roman" w:hAnsi="Times New Roman" w:cs="Times New Roman"/>
                <w:b/>
                <w:bCs/>
              </w:rPr>
              <w:t>elow</w:t>
            </w:r>
            <w:r>
              <w:rPr>
                <w:rFonts w:ascii="Times New Roman" w:hAnsi="Times New Roman" w:cs="Times New Roman"/>
                <w:b/>
                <w:bCs/>
              </w:rPr>
              <w:t xml:space="preserve">.  </w:t>
            </w:r>
            <w:r w:rsidRPr="00A45757">
              <w:rPr>
                <w:rFonts w:ascii="Times New Roman" w:hAnsi="Times New Roman" w:cs="Times New Roman"/>
                <w:b/>
                <w:bCs/>
              </w:rPr>
              <w:t xml:space="preserve">The Career Identification Survey revealed the following careers of interests of the students:  </w:t>
            </w:r>
          </w:p>
          <w:p w14:paraId="4C84C18D" w14:textId="77777777" w:rsidR="006A7CB7" w:rsidRPr="00FB5E75" w:rsidRDefault="006A7CB7" w:rsidP="006A7CB7">
            <w:pPr>
              <w:jc w:val="both"/>
              <w:rPr>
                <w:rFonts w:ascii="Times New Roman" w:eastAsia="Times New Roman" w:hAnsi="Times New Roman" w:cs="Times New Roman"/>
              </w:rPr>
            </w:pPr>
            <w:r w:rsidRPr="00FB5E75">
              <w:rPr>
                <w:rFonts w:ascii="Times New Roman" w:hAnsi="Times New Roman" w:cs="Times New Roman"/>
              </w:rPr>
              <w:t>-</w:t>
            </w:r>
            <w:r w:rsidRPr="00FB5E75">
              <w:rPr>
                <w:rFonts w:ascii="Times New Roman" w:eastAsia="Times New Roman" w:hAnsi="Times New Roman" w:cs="Times New Roman"/>
              </w:rPr>
              <w:t>Law (4) </w:t>
            </w:r>
          </w:p>
          <w:p w14:paraId="1C0215AB"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-Speech Therapy </w:t>
            </w:r>
          </w:p>
          <w:p w14:paraId="1705F3A0"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-Community-Recreation </w:t>
            </w:r>
          </w:p>
          <w:p w14:paraId="5A6004EF"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-Film/Cinematography (2)</w:t>
            </w:r>
          </w:p>
          <w:p w14:paraId="30AA2D6D"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-Education - K-16 (4)</w:t>
            </w:r>
          </w:p>
          <w:p w14:paraId="0B9D77F5"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-Communications - (4)</w:t>
            </w:r>
          </w:p>
          <w:p w14:paraId="330F9ED0"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(Journalist, Editor) </w:t>
            </w:r>
          </w:p>
          <w:p w14:paraId="794C5CDD" w14:textId="77777777" w:rsidR="006A7CB7" w:rsidRPr="00FB5E75" w:rsidRDefault="006A7CB7" w:rsidP="006A7CB7">
            <w:pPr>
              <w:jc w:val="both"/>
              <w:rPr>
                <w:rFonts w:ascii="Times New Roman" w:eastAsia="Times New Roman" w:hAnsi="Times New Roman" w:cs="Times New Roman"/>
              </w:rPr>
            </w:pPr>
            <w:r w:rsidRPr="00FB5E75">
              <w:rPr>
                <w:rFonts w:ascii="Times New Roman" w:eastAsia="Times New Roman" w:hAnsi="Times New Roman" w:cs="Times New Roman"/>
              </w:rPr>
              <w:t>-Library Science</w:t>
            </w:r>
          </w:p>
          <w:p w14:paraId="0193792F" w14:textId="77777777" w:rsidR="006A7CB7" w:rsidRPr="00FB5E75" w:rsidRDefault="006A7CB7" w:rsidP="006A7CB7">
            <w:pPr>
              <w:jc w:val="both"/>
              <w:rPr>
                <w:rFonts w:ascii="Times New Roman" w:hAnsi="Times New Roman" w:cs="Times New Roman"/>
              </w:rPr>
            </w:pPr>
          </w:p>
          <w:p w14:paraId="119CACF6" w14:textId="77777777" w:rsidR="006A7CB7" w:rsidRPr="00FB5E75" w:rsidRDefault="006A7CB7" w:rsidP="006A7CB7">
            <w:pPr>
              <w:jc w:val="both"/>
              <w:rPr>
                <w:rFonts w:ascii="Times New Roman" w:hAnsi="Times New Roman" w:cs="Times New Roman"/>
              </w:rPr>
            </w:pPr>
            <w:r w:rsidRPr="00FB5E75">
              <w:rPr>
                <w:rFonts w:ascii="Times New Roman" w:hAnsi="Times New Roman" w:cs="Times New Roman"/>
              </w:rPr>
              <w:t xml:space="preserve">100% of the students explored careers during the identified Blue Cross Blue Shield (BCBS) Field Study and 100% expressed in the reflection their lack of knowledge of the diverse career opportunities at BCBS.   Most of the students expressed their reluctance to attending the field study but their wisdom upon exiting. It gave them another view of career options and how to broaden their thinking about careers. </w:t>
            </w:r>
          </w:p>
          <w:p w14:paraId="42A40547" w14:textId="77777777" w:rsidR="006A7CB7" w:rsidRPr="00FB5E75" w:rsidRDefault="006A7CB7" w:rsidP="006A7CB7">
            <w:pPr>
              <w:jc w:val="both"/>
              <w:rPr>
                <w:rFonts w:ascii="Times New Roman" w:eastAsia="Calibri" w:hAnsi="Times New Roman" w:cs="Times New Roman"/>
                <w:b/>
                <w:color w:val="0000FF"/>
                <w:u w:val="single"/>
              </w:rPr>
            </w:pPr>
            <w:r w:rsidRPr="00FB5E75">
              <w:rPr>
                <w:rFonts w:ascii="Times New Roman" w:hAnsi="Times New Roman" w:cs="Times New Roman"/>
              </w:rPr>
              <w:t xml:space="preserve"> </w:t>
            </w:r>
          </w:p>
          <w:p w14:paraId="296B44B5" w14:textId="77777777" w:rsidR="006A7CB7" w:rsidRDefault="006A7CB7" w:rsidP="006A7CB7">
            <w:pPr>
              <w:jc w:val="both"/>
              <w:rPr>
                <w:rFonts w:ascii="Times New Roman" w:eastAsia="Times New Roman" w:hAnsi="Times New Roman" w:cs="Times New Roman"/>
              </w:rPr>
            </w:pPr>
            <w:r w:rsidRPr="00FB5E75">
              <w:rPr>
                <w:rFonts w:ascii="Times New Roman" w:hAnsi="Times New Roman" w:cs="Times New Roman"/>
              </w:rPr>
              <w:t xml:space="preserve">Identified as a career pathway course, ENG 239 afforded students the opportunity to explore careers through a field study at BCBS.  A full day was spent with BCBS Executives, led by one of our own English major graduates who is a lead Executive as BCBS.  In preparation to the visit, the lead Executive (BC Alum) requested an inventory of the career interests of the students. Based on the inventory of students’ career interest, the host matched students with BCBS executives to speak to students and then to pair students strategically with the Executives representing the following areas are BCBS: Community Relations; </w:t>
            </w:r>
            <w:r w:rsidRPr="00FB5E75">
              <w:rPr>
                <w:rFonts w:ascii="Times New Roman" w:hAnsi="Times New Roman" w:cs="Times New Roman"/>
                <w:bCs/>
              </w:rPr>
              <w:t>Human Resources</w:t>
            </w:r>
            <w:r w:rsidRPr="00FB5E75">
              <w:rPr>
                <w:rFonts w:ascii="Times New Roman" w:hAnsi="Times New Roman" w:cs="Times New Roman"/>
              </w:rPr>
              <w:t xml:space="preserve">; Education; Legal; Books &amp; Contracts; and Communications/Film. Each of the executives is a direct correlation to the students’ interests: </w:t>
            </w:r>
            <w:r w:rsidRPr="00FB5E75">
              <w:rPr>
                <w:rFonts w:ascii="Times New Roman" w:eastAsia="Times New Roman" w:hAnsi="Times New Roman" w:cs="Times New Roman"/>
              </w:rPr>
              <w:t xml:space="preserve">Law; Speech Therapy; Community-Recreation; Film/Cinematography; Education - K-16; Communications and Library Science. </w:t>
            </w:r>
          </w:p>
          <w:p w14:paraId="13378FB3" w14:textId="77777777" w:rsidR="006A7CB7" w:rsidRPr="00FB5E75" w:rsidRDefault="006A7CB7" w:rsidP="006A7CB7">
            <w:pPr>
              <w:jc w:val="both"/>
              <w:rPr>
                <w:rFonts w:ascii="Times New Roman" w:eastAsia="Times New Roman" w:hAnsi="Times New Roman" w:cs="Times New Roman"/>
              </w:rPr>
            </w:pPr>
          </w:p>
          <w:p w14:paraId="5590857E" w14:textId="77777777" w:rsidR="006A7CB7" w:rsidRDefault="006A7CB7" w:rsidP="006A7CB7">
            <w:pPr>
              <w:tabs>
                <w:tab w:val="left" w:pos="2160"/>
                <w:tab w:val="left" w:pos="2970"/>
                <w:tab w:val="left" w:pos="7560"/>
                <w:tab w:val="left" w:pos="8460"/>
              </w:tabs>
              <w:jc w:val="both"/>
              <w:rPr>
                <w:rFonts w:ascii="Times New Roman" w:hAnsi="Times New Roman" w:cs="Times New Roman"/>
              </w:rPr>
            </w:pPr>
            <w:r w:rsidRPr="00FB5E75">
              <w:rPr>
                <w:rFonts w:ascii="Times New Roman" w:hAnsi="Times New Roman" w:cs="Times New Roman"/>
              </w:rPr>
              <w:t xml:space="preserve">Students were given business cards so that they could personally stay in touch with the executives. One of our students, Jade Cobbs, reached back for an internship opportunity.  She interviewed and earned a paid internship and subsequent job position.  However, due to COVID, she was never able to continue because she was forced to leave, as did all students, to return to their hometowns.   </w:t>
            </w:r>
          </w:p>
          <w:p w14:paraId="245E06D8" w14:textId="77777777" w:rsidR="006A7CB7" w:rsidRDefault="006A7CB7" w:rsidP="006A7CB7">
            <w:pPr>
              <w:tabs>
                <w:tab w:val="left" w:pos="2160"/>
                <w:tab w:val="left" w:pos="2970"/>
                <w:tab w:val="left" w:pos="7560"/>
                <w:tab w:val="left" w:pos="8460"/>
              </w:tabs>
              <w:jc w:val="both"/>
              <w:rPr>
                <w:rFonts w:ascii="Times New Roman" w:hAnsi="Times New Roman" w:cs="Times New Roman"/>
              </w:rPr>
            </w:pPr>
          </w:p>
          <w:p w14:paraId="46395EAA" w14:textId="77777777" w:rsidR="006A7CB7" w:rsidRPr="006853A3" w:rsidRDefault="006A7CB7" w:rsidP="006A7CB7">
            <w:pPr>
              <w:jc w:val="both"/>
              <w:rPr>
                <w:rFonts w:ascii="Times New Roman" w:hAnsi="Times New Roman" w:cs="Times New Roman"/>
                <w:b/>
                <w:bCs/>
                <w:color w:val="0D0D0D" w:themeColor="text1" w:themeTint="F2"/>
              </w:rPr>
            </w:pPr>
            <w:r w:rsidRPr="006853A3">
              <w:rPr>
                <w:rFonts w:ascii="Times New Roman" w:hAnsi="Times New Roman" w:cs="Times New Roman"/>
                <w:b/>
                <w:bCs/>
                <w:color w:val="0D0D0D" w:themeColor="text1" w:themeTint="F2"/>
              </w:rPr>
              <w:t>Spring 2020-ENG 332A:  Careers in English Practicum</w:t>
            </w:r>
          </w:p>
          <w:p w14:paraId="21F18391" w14:textId="77777777" w:rsidR="006A7CB7" w:rsidRPr="006853A3" w:rsidRDefault="006A7CB7" w:rsidP="006A7CB7">
            <w:pPr>
              <w:jc w:val="both"/>
              <w:rPr>
                <w:rFonts w:ascii="Times New Roman" w:eastAsia="Calibri" w:hAnsi="Times New Roman" w:cs="Times New Roman"/>
                <w:bCs/>
              </w:rPr>
            </w:pPr>
            <w:r w:rsidRPr="006853A3">
              <w:rPr>
                <w:rFonts w:ascii="Times New Roman" w:hAnsi="Times New Roman" w:cs="Times New Roman"/>
              </w:rPr>
              <w:t>This was the first offering for this course (Discovery), and the English Team had not met to set Expected Outcomes for the</w:t>
            </w:r>
            <w:r w:rsidRPr="006853A3">
              <w:rPr>
                <w:rFonts w:ascii="Times New Roman" w:eastAsia="Calibri" w:hAnsi="Times New Roman" w:cs="Times New Roman"/>
                <w:bCs/>
              </w:rPr>
              <w:t xml:space="preserve"> course.  Ten English majors completed the course, thereby meeting the assessment items listed above.  </w:t>
            </w:r>
            <w:r w:rsidRPr="006853A3">
              <w:rPr>
                <w:rFonts w:ascii="Times New Roman" w:hAnsi="Times New Roman" w:cs="Times New Roman"/>
              </w:rPr>
              <w:t>Students (10 English majors) took part in lectures/presentations by community leaders of various professions, forming the basis for emulation and participation in community service learning and career enhancement.</w:t>
            </w:r>
          </w:p>
          <w:p w14:paraId="4951030E" w14:textId="77777777" w:rsidR="006A7CB7" w:rsidRPr="006853A3" w:rsidRDefault="006A7CB7" w:rsidP="006A7CB7">
            <w:pPr>
              <w:autoSpaceDE w:val="0"/>
              <w:autoSpaceDN w:val="0"/>
              <w:adjustRightInd w:val="0"/>
              <w:jc w:val="both"/>
              <w:rPr>
                <w:rFonts w:ascii="Times New Roman" w:hAnsi="Times New Roman" w:cs="Times New Roman"/>
              </w:rPr>
            </w:pPr>
          </w:p>
          <w:p w14:paraId="43EEFE76" w14:textId="16A1B467" w:rsidR="006A7CB7" w:rsidRDefault="006A7CB7" w:rsidP="006A7CB7">
            <w:pPr>
              <w:jc w:val="both"/>
              <w:rPr>
                <w:rFonts w:ascii="Times New Roman" w:eastAsia="Calibri" w:hAnsi="Times New Roman" w:cs="Times New Roman"/>
                <w:color w:val="0D0D0D" w:themeColor="text1" w:themeTint="F2"/>
              </w:rPr>
            </w:pPr>
            <w:r w:rsidRPr="006853A3">
              <w:rPr>
                <w:rFonts w:ascii="Times New Roman" w:eastAsia="Calibri" w:hAnsi="Times New Roman" w:cs="Times New Roman"/>
              </w:rPr>
              <w:t xml:space="preserve">The major course assessments and expectations were lecture series, the Service Learning Project/Assignment (40 hours) and the Experience Portfolio.  </w:t>
            </w:r>
            <w:r w:rsidRPr="006853A3">
              <w:rPr>
                <w:rFonts w:ascii="Times New Roman" w:eastAsia="Calibri" w:hAnsi="Times New Roman" w:cs="Times New Roman"/>
                <w:color w:val="0D0D0D" w:themeColor="text1" w:themeTint="F2"/>
              </w:rPr>
              <w:t>The English Team proposes to meet to set firm expectations and outcomes for the follow-up course(s) centered on “careers.”</w:t>
            </w:r>
          </w:p>
          <w:p w14:paraId="54928A31" w14:textId="14CC4B2D" w:rsidR="00110B43" w:rsidRDefault="00110B43" w:rsidP="006A7CB7">
            <w:pPr>
              <w:jc w:val="both"/>
              <w:rPr>
                <w:rFonts w:ascii="Times New Roman" w:eastAsia="Calibri" w:hAnsi="Times New Roman" w:cs="Times New Roman"/>
                <w:color w:val="0D0D0D" w:themeColor="text1" w:themeTint="F2"/>
              </w:rPr>
            </w:pPr>
          </w:p>
          <w:p w14:paraId="7C6CBADC" w14:textId="77777777" w:rsidR="00110B43" w:rsidRPr="006853A3" w:rsidRDefault="00110B43" w:rsidP="006A7CB7">
            <w:pPr>
              <w:jc w:val="both"/>
              <w:rPr>
                <w:rFonts w:ascii="Times New Roman" w:eastAsia="Calibri" w:hAnsi="Times New Roman" w:cs="Times New Roman"/>
                <w:color w:val="0D0D0D" w:themeColor="text1" w:themeTint="F2"/>
              </w:rPr>
            </w:pPr>
          </w:p>
          <w:p w14:paraId="42A4CE8E" w14:textId="77777777" w:rsidR="006A7CB7" w:rsidRPr="006853A3" w:rsidRDefault="006A7CB7" w:rsidP="006A7CB7">
            <w:pPr>
              <w:jc w:val="both"/>
              <w:rPr>
                <w:rFonts w:ascii="Times New Roman" w:hAnsi="Times New Roman" w:cs="Times New Roman"/>
                <w:b/>
                <w:bCs/>
                <w:color w:val="0D0D0D" w:themeColor="text1" w:themeTint="F2"/>
              </w:rPr>
            </w:pPr>
          </w:p>
          <w:p w14:paraId="479507AF" w14:textId="77777777" w:rsidR="006A7CB7" w:rsidRPr="006853A3" w:rsidRDefault="006A7CB7" w:rsidP="00110B43">
            <w:pPr>
              <w:jc w:val="both"/>
              <w:rPr>
                <w:rFonts w:ascii="Times New Roman" w:hAnsi="Times New Roman" w:cs="Times New Roman"/>
                <w:b/>
                <w:bCs/>
                <w:color w:val="0D0D0D" w:themeColor="text1" w:themeTint="F2"/>
              </w:rPr>
            </w:pPr>
            <w:r w:rsidRPr="006853A3">
              <w:rPr>
                <w:rFonts w:ascii="Times New Roman" w:hAnsi="Times New Roman" w:cs="Times New Roman"/>
                <w:b/>
                <w:bCs/>
                <w:color w:val="0D0D0D" w:themeColor="text1" w:themeTint="F2"/>
              </w:rPr>
              <w:t>Spring 2020-ENG 440:  Internship</w:t>
            </w:r>
          </w:p>
          <w:p w14:paraId="39790CBB" w14:textId="72498EFE" w:rsidR="006A7CB7" w:rsidRPr="00FB5E75" w:rsidRDefault="006A7CB7" w:rsidP="00110B43">
            <w:pPr>
              <w:autoSpaceDE w:val="0"/>
              <w:autoSpaceDN w:val="0"/>
              <w:adjustRightInd w:val="0"/>
              <w:jc w:val="both"/>
              <w:rPr>
                <w:rFonts w:ascii="Times New Roman" w:eastAsia="Calibri" w:hAnsi="Times New Roman" w:cs="Times New Roman"/>
                <w:color w:val="0D0D0D" w:themeColor="text1" w:themeTint="F2"/>
              </w:rPr>
            </w:pPr>
            <w:r w:rsidRPr="00FB5E75">
              <w:rPr>
                <w:rFonts w:ascii="Times New Roman" w:eastAsia="Calibri" w:hAnsi="Times New Roman" w:cs="Times New Roman"/>
                <w:color w:val="0D0D0D" w:themeColor="text1" w:themeTint="F2"/>
              </w:rPr>
              <w:t xml:space="preserve">In ENG 440, students were required to complete 120 hours of Internship, an  Experience Portfolio, and </w:t>
            </w:r>
            <w:proofErr w:type="spellStart"/>
            <w:r w:rsidRPr="00FB5E75">
              <w:rPr>
                <w:rFonts w:ascii="Times New Roman" w:eastAsia="Calibri" w:hAnsi="Times New Roman" w:cs="Times New Roman"/>
                <w:color w:val="0D0D0D" w:themeColor="text1" w:themeTint="F2"/>
              </w:rPr>
              <w:t>anApplication</w:t>
            </w:r>
            <w:proofErr w:type="spellEnd"/>
            <w:r w:rsidRPr="00FB5E75">
              <w:rPr>
                <w:rFonts w:ascii="Times New Roman" w:eastAsia="Calibri" w:hAnsi="Times New Roman" w:cs="Times New Roman"/>
                <w:color w:val="0D0D0D" w:themeColor="text1" w:themeTint="F2"/>
              </w:rPr>
              <w:t xml:space="preserve"> for Graduate School.  The expected outcome for the above assessments was a cumulative score of 85 or above.  The actual outcome was that 6/7 (85%) English majors completed the course with a grade of B or better.  </w:t>
            </w:r>
          </w:p>
          <w:p w14:paraId="73EA34BA" w14:textId="77777777" w:rsidR="006A7CB7" w:rsidRPr="00FB5E75" w:rsidRDefault="006A7CB7" w:rsidP="00110B43">
            <w:pPr>
              <w:jc w:val="both"/>
              <w:rPr>
                <w:rFonts w:ascii="Times New Roman" w:eastAsia="Calibri" w:hAnsi="Times New Roman" w:cs="Times New Roman"/>
                <w:color w:val="0D0D0D" w:themeColor="text1" w:themeTint="F2"/>
              </w:rPr>
            </w:pPr>
          </w:p>
          <w:p w14:paraId="7AF5B8C1" w14:textId="369CBFEC" w:rsidR="006A7CB7" w:rsidRDefault="006A7CB7" w:rsidP="00110B43">
            <w:pPr>
              <w:jc w:val="both"/>
              <w:rPr>
                <w:rFonts w:ascii="Times New Roman" w:eastAsia="Calibri" w:hAnsi="Times New Roman" w:cs="Times New Roman"/>
                <w:color w:val="0D0D0D" w:themeColor="text1" w:themeTint="F2"/>
              </w:rPr>
            </w:pPr>
            <w:r w:rsidRPr="00FB5E75">
              <w:rPr>
                <w:rFonts w:ascii="Times New Roman" w:eastAsia="Calibri" w:hAnsi="Times New Roman" w:cs="Times New Roman"/>
                <w:color w:val="0D0D0D" w:themeColor="text1" w:themeTint="F2"/>
              </w:rPr>
              <w:t>By the end of the semester, one English major applied to and was accepted at reputable institution, another English major was selected to work in a nationally accredited field in higher education, two English majors applied to Law School, and six English majors received outstanding reviews from the Internship Experience.</w:t>
            </w:r>
          </w:p>
          <w:p w14:paraId="367B96AE" w14:textId="25EEB7CD" w:rsidR="000421CF" w:rsidRPr="00FB5E75" w:rsidRDefault="00F87B53" w:rsidP="00110B43">
            <w:pPr>
              <w:jc w:val="both"/>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highlight w:val="yellow"/>
              </w:rPr>
              <w:t>(</w:t>
            </w:r>
            <w:r w:rsidR="000421CF" w:rsidRPr="000421CF">
              <w:rPr>
                <w:rFonts w:ascii="Times New Roman" w:eastAsia="Calibri" w:hAnsi="Times New Roman" w:cs="Times New Roman"/>
                <w:color w:val="0D0D0D" w:themeColor="text1" w:themeTint="F2"/>
                <w:highlight w:val="yellow"/>
              </w:rPr>
              <w:t xml:space="preserve">GET RUBRICS FROM </w:t>
            </w:r>
            <w:r>
              <w:rPr>
                <w:rFonts w:ascii="Times New Roman" w:eastAsia="Calibri" w:hAnsi="Times New Roman" w:cs="Times New Roman"/>
                <w:color w:val="0D0D0D" w:themeColor="text1" w:themeTint="F2"/>
                <w:highlight w:val="yellow"/>
              </w:rPr>
              <w:t xml:space="preserve">PROFESSOR </w:t>
            </w:r>
            <w:r w:rsidR="000421CF" w:rsidRPr="000421CF">
              <w:rPr>
                <w:rFonts w:ascii="Times New Roman" w:eastAsia="Calibri" w:hAnsi="Times New Roman" w:cs="Times New Roman"/>
                <w:color w:val="0D0D0D" w:themeColor="text1" w:themeTint="F2"/>
                <w:highlight w:val="yellow"/>
              </w:rPr>
              <w:t>HART</w:t>
            </w:r>
            <w:r>
              <w:rPr>
                <w:rFonts w:ascii="Times New Roman" w:eastAsia="Calibri" w:hAnsi="Times New Roman" w:cs="Times New Roman"/>
                <w:color w:val="0D0D0D" w:themeColor="text1" w:themeTint="F2"/>
              </w:rPr>
              <w:t>).</w:t>
            </w:r>
          </w:p>
          <w:p w14:paraId="3FBDC79D" w14:textId="77777777" w:rsidR="006A7CB7" w:rsidRPr="00FB5E75" w:rsidRDefault="006A7CB7" w:rsidP="00110B43">
            <w:pPr>
              <w:jc w:val="both"/>
              <w:rPr>
                <w:rFonts w:ascii="Times New Roman" w:eastAsia="Calibri" w:hAnsi="Times New Roman" w:cs="Times New Roman"/>
                <w:color w:val="0D0D0D" w:themeColor="text1" w:themeTint="F2"/>
              </w:rPr>
            </w:pPr>
          </w:p>
          <w:p w14:paraId="5249630A" w14:textId="4CB2ECF5" w:rsidR="006A7CB7" w:rsidRDefault="006A7CB7" w:rsidP="00D15EC6">
            <w:pPr>
              <w:jc w:val="both"/>
              <w:rPr>
                <w:rFonts w:ascii="Times New Roman" w:hAnsi="Times New Roman" w:cs="Times New Roman"/>
                <w:color w:val="0D0D0D" w:themeColor="text1" w:themeTint="F2"/>
                <w:bdr w:val="none" w:sz="0" w:space="0" w:color="auto" w:frame="1"/>
              </w:rPr>
            </w:pPr>
            <w:r w:rsidRPr="00FB5E75">
              <w:rPr>
                <w:rFonts w:ascii="Times New Roman" w:eastAsia="Calibri" w:hAnsi="Times New Roman" w:cs="Times New Roman"/>
                <w:color w:val="0D0D0D" w:themeColor="text1" w:themeTint="F2"/>
              </w:rPr>
              <w:t>There is a need to broaden th</w:t>
            </w:r>
            <w:r w:rsidR="000421CF">
              <w:rPr>
                <w:rFonts w:ascii="Times New Roman" w:eastAsia="Calibri" w:hAnsi="Times New Roman" w:cs="Times New Roman"/>
                <w:color w:val="0D0D0D" w:themeColor="text1" w:themeTint="F2"/>
              </w:rPr>
              <w:t xml:space="preserve">e </w:t>
            </w:r>
            <w:r w:rsidRPr="00FB5E75">
              <w:rPr>
                <w:rFonts w:ascii="Times New Roman" w:eastAsia="Calibri" w:hAnsi="Times New Roman" w:cs="Times New Roman"/>
                <w:color w:val="0D0D0D" w:themeColor="text1" w:themeTint="F2"/>
              </w:rPr>
              <w:t xml:space="preserve">perspective field for internships to include possible summer internships, e- internship, as well as extending the actual hours of internships.  Moreover, selecting a broader network is necessary to engage future English majors. Also, greater student participation and understanding the connectivity of the English major to careers.  The results of the Internship Experience in Spring 2020 illustrates the need to have more student related input for the Internship selection process and the need to widen the scope of careers for selection of internships. </w:t>
            </w:r>
            <w:r w:rsidRPr="00FB5E75">
              <w:rPr>
                <w:rFonts w:ascii="Times New Roman" w:hAnsi="Times New Roman" w:cs="Times New Roman"/>
                <w:color w:val="0D0D0D" w:themeColor="text1" w:themeTint="F2"/>
              </w:rPr>
              <w:t>Thus, one trend in English 440 (</w:t>
            </w:r>
            <w:r w:rsidRPr="00FB5E75">
              <w:rPr>
                <w:rFonts w:ascii="Times New Roman" w:hAnsi="Times New Roman" w:cs="Times New Roman"/>
                <w:color w:val="0D0D0D" w:themeColor="text1" w:themeTint="F2"/>
                <w:bdr w:val="none" w:sz="0" w:space="0" w:color="auto" w:frame="1"/>
              </w:rPr>
              <w:t xml:space="preserve">Internship) is that many students are taking the lead in finding employers to complete their Internships; once awarded an Internship, students get these Internship awards approved by the course instructor.  </w:t>
            </w:r>
          </w:p>
          <w:p w14:paraId="3824196A" w14:textId="77777777" w:rsidR="006A7CB7" w:rsidRDefault="006A7CB7" w:rsidP="00D15EC6">
            <w:pPr>
              <w:jc w:val="both"/>
              <w:rPr>
                <w:rFonts w:ascii="Times New Roman" w:hAnsi="Times New Roman" w:cs="Times New Roman"/>
                <w:color w:val="0D0D0D" w:themeColor="text1" w:themeTint="F2"/>
                <w:bdr w:val="none" w:sz="0" w:space="0" w:color="auto" w:frame="1"/>
              </w:rPr>
            </w:pPr>
          </w:p>
          <w:p w14:paraId="1E41CA69" w14:textId="64695664" w:rsidR="00D15EC6" w:rsidRPr="00FB5E75" w:rsidRDefault="00D15EC6" w:rsidP="00D15EC6">
            <w:pPr>
              <w:jc w:val="both"/>
              <w:rPr>
                <w:rFonts w:ascii="Times New Roman" w:hAnsi="Times New Roman" w:cs="Times New Roman"/>
                <w:color w:val="0D0D0D" w:themeColor="text1" w:themeTint="F2"/>
                <w:bdr w:val="none" w:sz="0" w:space="0" w:color="auto" w:frame="1"/>
              </w:rPr>
            </w:pPr>
            <w:r w:rsidRPr="00D15EC6">
              <w:rPr>
                <w:rFonts w:ascii="Times New Roman" w:hAnsi="Times New Roman" w:cs="Times New Roman"/>
                <w:color w:val="0D0D0D" w:themeColor="text1" w:themeTint="F2"/>
                <w:bdr w:val="none" w:sz="0" w:space="0" w:color="auto" w:frame="1"/>
              </w:rPr>
              <w:t>The Savannah River Plant Cooperation Internship Program showed that students can map their skills to other areas such as STEM.</w:t>
            </w:r>
            <w:r>
              <w:rPr>
                <w:rFonts w:ascii="Times New Roman" w:hAnsi="Times New Roman" w:cs="Times New Roman"/>
                <w:color w:val="0D0D0D" w:themeColor="text1" w:themeTint="F2"/>
                <w:bdr w:val="none" w:sz="0" w:space="0" w:color="auto" w:frame="1"/>
              </w:rPr>
              <w:t xml:space="preserve"> </w:t>
            </w:r>
            <w:r w:rsidRPr="00D15EC6">
              <w:rPr>
                <w:rFonts w:ascii="Times New Roman" w:hAnsi="Times New Roman" w:cs="Times New Roman"/>
                <w:color w:val="0D0D0D" w:themeColor="text1" w:themeTint="F2"/>
                <w:highlight w:val="yellow"/>
                <w:bdr w:val="none" w:sz="0" w:space="0" w:color="auto" w:frame="1"/>
              </w:rPr>
              <w:t>(EVIDENCE?????).</w:t>
            </w:r>
          </w:p>
          <w:p w14:paraId="5CFED61D" w14:textId="77777777" w:rsidR="00D15EC6" w:rsidRPr="00FB5E75" w:rsidRDefault="00D15EC6" w:rsidP="00D15EC6">
            <w:pPr>
              <w:jc w:val="both"/>
              <w:rPr>
                <w:rFonts w:ascii="Times New Roman" w:hAnsi="Times New Roman" w:cs="Times New Roman"/>
                <w:color w:val="0D0D0D" w:themeColor="text1" w:themeTint="F2"/>
                <w:highlight w:val="cyan"/>
                <w:bdr w:val="none" w:sz="0" w:space="0" w:color="auto" w:frame="1"/>
              </w:rPr>
            </w:pPr>
          </w:p>
          <w:p w14:paraId="37690AAD" w14:textId="77777777" w:rsidR="00D15EC6" w:rsidRPr="00FB5E75" w:rsidRDefault="00D15EC6" w:rsidP="00D15EC6">
            <w:pPr>
              <w:jc w:val="both"/>
              <w:rPr>
                <w:rFonts w:ascii="Times New Roman" w:hAnsi="Times New Roman" w:cs="Times New Roman"/>
              </w:rPr>
            </w:pPr>
            <w:r w:rsidRPr="00FB5E75">
              <w:rPr>
                <w:rFonts w:ascii="Times New Roman" w:hAnsi="Times New Roman" w:cs="Times New Roman"/>
                <w:color w:val="0D0D0D" w:themeColor="text1" w:themeTint="F2"/>
                <w:bdr w:val="none" w:sz="0" w:space="0" w:color="auto" w:frame="1"/>
              </w:rPr>
              <w:t xml:space="preserve">The innovative teaching in the ENG 236, ENG 239, ENG 332A, and ENG 440 enhance course success rates and </w:t>
            </w:r>
            <w:r w:rsidRPr="00FB5E75">
              <w:rPr>
                <w:rFonts w:ascii="Times New Roman" w:hAnsi="Times New Roman" w:cs="Times New Roman"/>
              </w:rPr>
              <w:t>enhanced teaching Techniques and instructional resources such as Teams, Zoom, and digital projects.</w:t>
            </w:r>
          </w:p>
          <w:p w14:paraId="252E3471" w14:textId="6F525234" w:rsidR="00065091" w:rsidRPr="00FB5E75" w:rsidRDefault="00065091" w:rsidP="000403C9">
            <w:pPr>
              <w:pStyle w:val="xp1"/>
              <w:shd w:val="clear" w:color="auto" w:fill="FFFFFF"/>
              <w:spacing w:before="0" w:beforeAutospacing="0" w:after="0" w:afterAutospacing="0"/>
              <w:jc w:val="both"/>
            </w:pPr>
          </w:p>
        </w:tc>
      </w:tr>
      <w:tr w:rsidR="00064244" w:rsidRPr="00FB5E75" w14:paraId="27855759" w14:textId="77777777" w:rsidTr="00065091">
        <w:tc>
          <w:tcPr>
            <w:tcW w:w="715" w:type="dxa"/>
            <w:shd w:val="clear" w:color="auto" w:fill="BFBFBF" w:themeFill="background1" w:themeFillShade="BF"/>
            <w:vAlign w:val="center"/>
          </w:tcPr>
          <w:p w14:paraId="0A83BBB8" w14:textId="6F8FBE20" w:rsidR="00064244" w:rsidRPr="00FB5E75" w:rsidRDefault="006E5572" w:rsidP="00065091">
            <w:pPr>
              <w:jc w:val="center"/>
              <w:rPr>
                <w:rFonts w:ascii="Times New Roman" w:hAnsi="Times New Roman" w:cs="Times New Roman"/>
                <w:b/>
                <w:bCs/>
              </w:rPr>
            </w:pPr>
            <w:r w:rsidRPr="00FB5E75">
              <w:rPr>
                <w:rFonts w:ascii="Times New Roman" w:hAnsi="Times New Roman" w:cs="Times New Roman"/>
                <w:b/>
                <w:bCs/>
              </w:rPr>
              <w:t>3</w:t>
            </w:r>
          </w:p>
        </w:tc>
        <w:tc>
          <w:tcPr>
            <w:tcW w:w="10080" w:type="dxa"/>
            <w:gridSpan w:val="3"/>
          </w:tcPr>
          <w:p w14:paraId="253AD985" w14:textId="77777777" w:rsidR="006E5572" w:rsidRPr="008B6E0E" w:rsidRDefault="006E5572" w:rsidP="006E5572">
            <w:pPr>
              <w:tabs>
                <w:tab w:val="left" w:pos="900"/>
              </w:tabs>
              <w:spacing w:after="160" w:line="259" w:lineRule="auto"/>
              <w:jc w:val="center"/>
              <w:rPr>
                <w:rFonts w:ascii="Times New Roman" w:hAnsi="Times New Roman" w:cs="Times New Roman"/>
                <w:b/>
                <w:bCs/>
              </w:rPr>
            </w:pPr>
            <w:r>
              <w:rPr>
                <w:rFonts w:ascii="Times New Roman" w:hAnsi="Times New Roman" w:cs="Times New Roman"/>
                <w:b/>
                <w:bCs/>
              </w:rPr>
              <w:t>COURSE SUCCESS RATES:</w:t>
            </w:r>
          </w:p>
          <w:p w14:paraId="5DB78181" w14:textId="1BB7F731" w:rsidR="006E5572" w:rsidRPr="008B6E0E" w:rsidRDefault="005E4CE3" w:rsidP="006E5572">
            <w:pPr>
              <w:tabs>
                <w:tab w:val="left" w:pos="900"/>
              </w:tabs>
              <w:spacing w:after="160" w:line="259" w:lineRule="auto"/>
              <w:jc w:val="center"/>
              <w:rPr>
                <w:rFonts w:ascii="Times New Roman" w:hAnsi="Times New Roman" w:cs="Times New Roman"/>
                <w:b/>
                <w:bCs/>
              </w:rPr>
            </w:pPr>
            <w:r>
              <w:rPr>
                <w:rFonts w:ascii="Times New Roman" w:hAnsi="Times New Roman" w:cs="Times New Roman"/>
                <w:b/>
                <w:bCs/>
              </w:rPr>
              <w:t>*</w:t>
            </w:r>
            <w:r w:rsidR="006E5572" w:rsidRPr="008B6E0E">
              <w:rPr>
                <w:rFonts w:ascii="Times New Roman" w:hAnsi="Times New Roman" w:cs="Times New Roman"/>
                <w:b/>
                <w:bCs/>
              </w:rPr>
              <w:t>GRADE DISTR</w:t>
            </w:r>
            <w:r w:rsidR="006E5572">
              <w:rPr>
                <w:rFonts w:ascii="Times New Roman" w:hAnsi="Times New Roman" w:cs="Times New Roman"/>
                <w:b/>
                <w:bCs/>
              </w:rPr>
              <w:t>IBUTION AVERAGES ACROSS ENGLISH</w:t>
            </w:r>
            <w:r w:rsidR="006E5572" w:rsidRPr="008B6E0E">
              <w:rPr>
                <w:rFonts w:ascii="Times New Roman" w:hAnsi="Times New Roman" w:cs="Times New Roman"/>
                <w:b/>
                <w:bCs/>
              </w:rPr>
              <w:t xml:space="preserve"> PROGRAM COURSES</w:t>
            </w:r>
          </w:p>
          <w:p w14:paraId="63F028EC" w14:textId="77777777" w:rsidR="006E5572" w:rsidRPr="00FB5E75" w:rsidRDefault="006E5572" w:rsidP="006E5572">
            <w:pPr>
              <w:tabs>
                <w:tab w:val="left" w:pos="900"/>
              </w:tabs>
              <w:spacing w:after="160" w:line="259" w:lineRule="auto"/>
              <w:jc w:val="both"/>
              <w:rPr>
                <w:rFonts w:ascii="Times New Roman" w:hAnsi="Times New Roman" w:cs="Times New Roman"/>
              </w:rPr>
            </w:pPr>
            <w:r w:rsidRPr="008B6E0E">
              <w:rPr>
                <w:rFonts w:ascii="Times New Roman" w:hAnsi="Times New Roman" w:cs="Times New Roman"/>
              </w:rPr>
              <w:t xml:space="preserve">English Program averages across Fall 2016-Spring 2020 illustrate students’ performances in old and new Program of Study courses and other courses:  ENG 230, ENG 233, ENG 234, ENG 236, ENG 239, ENG 330, ENG 331, ENG 332A, ENG 334, ENG 335, ENG 336, ENG 338, ENG 339, ENG 430, ENG 433, ENG 435S, ENG 436, , ENG 439A, ENG 439C, ENG 440.  </w:t>
            </w:r>
          </w:p>
          <w:p w14:paraId="0F5ED7A1" w14:textId="77777777" w:rsidR="006E5572" w:rsidRPr="008B6E0E" w:rsidRDefault="006E5572" w:rsidP="006E5572">
            <w:pPr>
              <w:tabs>
                <w:tab w:val="left" w:pos="900"/>
              </w:tabs>
              <w:jc w:val="both"/>
              <w:rPr>
                <w:rFonts w:ascii="Times New Roman" w:hAnsi="Times New Roman" w:cs="Times New Roman"/>
              </w:rPr>
            </w:pPr>
            <w:r w:rsidRPr="008B6E0E">
              <w:rPr>
                <w:rFonts w:ascii="Times New Roman" w:hAnsi="Times New Roman" w:cs="Times New Roman"/>
              </w:rPr>
              <w:t>Spring 2016 – 79.1%                      Fall 2016 – 81%</w:t>
            </w:r>
          </w:p>
          <w:p w14:paraId="4482F290" w14:textId="77777777" w:rsidR="006E5572" w:rsidRPr="008B6E0E" w:rsidRDefault="006E5572" w:rsidP="006E5572">
            <w:pPr>
              <w:rPr>
                <w:rFonts w:ascii="Times New Roman" w:hAnsi="Times New Roman" w:cs="Times New Roman"/>
              </w:rPr>
            </w:pPr>
            <w:r w:rsidRPr="008B6E0E">
              <w:rPr>
                <w:rFonts w:ascii="Times New Roman" w:hAnsi="Times New Roman" w:cs="Times New Roman"/>
              </w:rPr>
              <w:t>Spring 2017 – 90.9%                      Fall 2017 – 84.4%</w:t>
            </w:r>
          </w:p>
          <w:p w14:paraId="6EA04531" w14:textId="77777777" w:rsidR="006E5572" w:rsidRPr="008B6E0E" w:rsidRDefault="006E5572" w:rsidP="006E5572">
            <w:pPr>
              <w:rPr>
                <w:rFonts w:ascii="Times New Roman" w:hAnsi="Times New Roman" w:cs="Times New Roman"/>
              </w:rPr>
            </w:pPr>
            <w:r w:rsidRPr="008B6E0E">
              <w:rPr>
                <w:rFonts w:ascii="Times New Roman" w:hAnsi="Times New Roman" w:cs="Times New Roman"/>
              </w:rPr>
              <w:t>Spring 2018 – 89.7%                      Fall 2018 – 85.7%</w:t>
            </w:r>
          </w:p>
          <w:p w14:paraId="158B6290" w14:textId="77777777" w:rsidR="006E5572" w:rsidRPr="00FB5E75" w:rsidRDefault="006E5572" w:rsidP="006E5572">
            <w:pPr>
              <w:rPr>
                <w:rFonts w:ascii="Times New Roman" w:hAnsi="Times New Roman" w:cs="Times New Roman"/>
              </w:rPr>
            </w:pPr>
            <w:r w:rsidRPr="008B6E0E">
              <w:rPr>
                <w:rFonts w:ascii="Times New Roman" w:hAnsi="Times New Roman" w:cs="Times New Roman"/>
              </w:rPr>
              <w:t>Spring 2019 – 83.4%                      Fall 2019 – 89.1%</w:t>
            </w:r>
          </w:p>
          <w:p w14:paraId="1F50E83C" w14:textId="77777777" w:rsidR="006E5572" w:rsidRPr="008B6E0E" w:rsidRDefault="006E5572" w:rsidP="006E5572">
            <w:pPr>
              <w:rPr>
                <w:rFonts w:ascii="Times New Roman" w:hAnsi="Times New Roman" w:cs="Times New Roman"/>
              </w:rPr>
            </w:pPr>
          </w:p>
          <w:p w14:paraId="4C79592D" w14:textId="6FB27F7D" w:rsidR="005E4CE3" w:rsidRDefault="005E4CE3" w:rsidP="006E5572">
            <w:pPr>
              <w:jc w:val="both"/>
              <w:textAlignment w:val="baseline"/>
              <w:rPr>
                <w:rFonts w:ascii="Times New Roman" w:hAnsi="Times New Roman" w:cs="Times New Roman"/>
              </w:rPr>
            </w:pPr>
            <w:r>
              <w:rPr>
                <w:rFonts w:ascii="Times New Roman" w:hAnsi="Times New Roman" w:cs="Times New Roman"/>
              </w:rPr>
              <w:t>Data borrowed from Academic Affairs.</w:t>
            </w:r>
          </w:p>
          <w:p w14:paraId="2DD1E37C" w14:textId="77777777" w:rsidR="005E4CE3" w:rsidRDefault="005E4CE3" w:rsidP="006E5572">
            <w:pPr>
              <w:jc w:val="both"/>
              <w:textAlignment w:val="baseline"/>
              <w:rPr>
                <w:rFonts w:ascii="Times New Roman" w:hAnsi="Times New Roman" w:cs="Times New Roman"/>
              </w:rPr>
            </w:pPr>
          </w:p>
          <w:p w14:paraId="7DEA08EE" w14:textId="7B92DEC6" w:rsidR="006E5572" w:rsidRDefault="006E5572" w:rsidP="006E5572">
            <w:pPr>
              <w:jc w:val="both"/>
              <w:textAlignment w:val="baseline"/>
              <w:rPr>
                <w:rFonts w:ascii="Times New Roman" w:hAnsi="Times New Roman" w:cs="Times New Roman"/>
              </w:rPr>
            </w:pPr>
            <w:r w:rsidRPr="00FB5E75">
              <w:rPr>
                <w:rFonts w:ascii="Times New Roman" w:hAnsi="Times New Roman" w:cs="Times New Roman"/>
              </w:rPr>
              <w:t xml:space="preserve">Fall and spring averages move the English Program toward retaining its students.  However, results of one course, ENG 230, advanced composition, caused concern in the English Program across academic years.  In Fall 2016, Fall 2017, and Fall 2018, course averages were as follows:  42.86%, 100%, 69.44% for a combined average of 71.1.  Students’ performance averages in ENG 230 were approximately 32 percentage points less than in Spring 2016, Spring 2017, Spring 2018, and Spring 2019.  These course averages were 11.76%. 39.39%, 45.45%, and 60% for a combined average of 39.15%.  The above data on students’ performance averages are not broken down by major, therefore, the data cannot be generalized to English majors enrolled in the course during these semesters.  </w:t>
            </w:r>
          </w:p>
          <w:p w14:paraId="16658913" w14:textId="77777777" w:rsidR="006E5572" w:rsidRDefault="006E5572" w:rsidP="006E5572">
            <w:pPr>
              <w:jc w:val="both"/>
              <w:textAlignment w:val="baseline"/>
              <w:rPr>
                <w:rFonts w:ascii="Times New Roman" w:hAnsi="Times New Roman" w:cs="Times New Roman"/>
              </w:rPr>
            </w:pPr>
          </w:p>
          <w:p w14:paraId="5048660F" w14:textId="77777777" w:rsidR="006E5572" w:rsidRDefault="006E5572" w:rsidP="006E5572">
            <w:pPr>
              <w:jc w:val="center"/>
              <w:rPr>
                <w:rFonts w:ascii="Times New Roman" w:hAnsi="Times New Roman" w:cs="Times New Roman"/>
                <w:b/>
                <w:bCs/>
              </w:rPr>
            </w:pPr>
            <w:r>
              <w:rPr>
                <w:rFonts w:ascii="Times New Roman" w:hAnsi="Times New Roman" w:cs="Times New Roman"/>
                <w:b/>
                <w:bCs/>
              </w:rPr>
              <w:t>SEMESTER SUCCESS RATES</w:t>
            </w:r>
          </w:p>
          <w:p w14:paraId="04802438" w14:textId="77777777" w:rsidR="006E5572" w:rsidRDefault="006E5572" w:rsidP="006E5572">
            <w:pPr>
              <w:jc w:val="center"/>
              <w:rPr>
                <w:rFonts w:ascii="Times New Roman" w:hAnsi="Times New Roman" w:cs="Times New Roman"/>
                <w:b/>
                <w:bCs/>
              </w:rPr>
            </w:pPr>
          </w:p>
          <w:p w14:paraId="42FA38DB" w14:textId="77777777" w:rsidR="006E5572" w:rsidRDefault="006E5572" w:rsidP="006E5572">
            <w:pPr>
              <w:jc w:val="both"/>
              <w:rPr>
                <w:rFonts w:ascii="Times New Roman" w:hAnsi="Times New Roman" w:cs="Times New Roman"/>
              </w:rPr>
            </w:pPr>
            <w:r>
              <w:rPr>
                <w:rFonts w:ascii="Times New Roman" w:hAnsi="Times New Roman" w:cs="Times New Roman"/>
              </w:rPr>
              <w:t xml:space="preserve">Semester success rates also </w:t>
            </w:r>
            <w:r w:rsidRPr="00FB5E75">
              <w:rPr>
                <w:rFonts w:ascii="Times New Roman" w:hAnsi="Times New Roman" w:cs="Times New Roman"/>
              </w:rPr>
              <w:t>demonstrate students’ satisfactory academic progress at Benedict College (BC) as indicators of not only their satisfaction with the learning environment, but also their retention in the Program, leading to increased graduation rates and relevant career pathways.  Success rates across English Program courses illustrate satisfactory academic progress and retention of students engaged as an English major:</w:t>
            </w:r>
          </w:p>
          <w:p w14:paraId="14641276" w14:textId="77777777" w:rsidR="006E5572" w:rsidRDefault="006E5572" w:rsidP="006E5572">
            <w:pPr>
              <w:jc w:val="both"/>
              <w:rPr>
                <w:rFonts w:ascii="Times New Roman" w:hAnsi="Times New Roman" w:cs="Times New Roman"/>
              </w:rPr>
            </w:pPr>
          </w:p>
          <w:p w14:paraId="3E1D211C" w14:textId="5C1E2C1A" w:rsidR="006E5572" w:rsidRDefault="006E5572" w:rsidP="006E5572">
            <w:pPr>
              <w:pStyle w:val="xp1"/>
              <w:shd w:val="clear" w:color="auto" w:fill="FFFFFF"/>
              <w:spacing w:before="0" w:beforeAutospacing="0" w:after="0" w:afterAutospacing="0"/>
              <w:jc w:val="both"/>
              <w:rPr>
                <w:b/>
                <w:bCs/>
              </w:rPr>
            </w:pPr>
            <w:r w:rsidRPr="0017734C">
              <w:rPr>
                <w:b/>
                <w:bCs/>
              </w:rPr>
              <w:t>RATES ACROSS SEMESTER</w:t>
            </w:r>
          </w:p>
          <w:tbl>
            <w:tblPr>
              <w:tblStyle w:val="TableGrid"/>
              <w:tblW w:w="0" w:type="auto"/>
              <w:tblLook w:val="04A0" w:firstRow="1" w:lastRow="0" w:firstColumn="1" w:lastColumn="0" w:noHBand="0" w:noVBand="1"/>
            </w:tblPr>
            <w:tblGrid>
              <w:gridCol w:w="1407"/>
              <w:gridCol w:w="1407"/>
              <w:gridCol w:w="1408"/>
              <w:gridCol w:w="1408"/>
              <w:gridCol w:w="1408"/>
              <w:gridCol w:w="1408"/>
              <w:gridCol w:w="1408"/>
            </w:tblGrid>
            <w:tr w:rsidR="006E5572" w:rsidRPr="00FB5E75" w14:paraId="16C5DB9C" w14:textId="77777777" w:rsidTr="000403C9">
              <w:tc>
                <w:tcPr>
                  <w:tcW w:w="1407" w:type="dxa"/>
                </w:tcPr>
                <w:p w14:paraId="5E76A5DE"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17S2</w:t>
                  </w:r>
                </w:p>
              </w:tc>
              <w:tc>
                <w:tcPr>
                  <w:tcW w:w="1407" w:type="dxa"/>
                </w:tcPr>
                <w:p w14:paraId="08C60F91"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17S3</w:t>
                  </w:r>
                </w:p>
              </w:tc>
              <w:tc>
                <w:tcPr>
                  <w:tcW w:w="1408" w:type="dxa"/>
                </w:tcPr>
                <w:p w14:paraId="314FDFF4"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18S2</w:t>
                  </w:r>
                </w:p>
              </w:tc>
              <w:tc>
                <w:tcPr>
                  <w:tcW w:w="1408" w:type="dxa"/>
                </w:tcPr>
                <w:p w14:paraId="604F68E8"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18S3</w:t>
                  </w:r>
                </w:p>
              </w:tc>
              <w:tc>
                <w:tcPr>
                  <w:tcW w:w="1408" w:type="dxa"/>
                </w:tcPr>
                <w:p w14:paraId="6178813E"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19S2</w:t>
                  </w:r>
                </w:p>
              </w:tc>
              <w:tc>
                <w:tcPr>
                  <w:tcW w:w="1408" w:type="dxa"/>
                </w:tcPr>
                <w:p w14:paraId="6703161E"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19S3</w:t>
                  </w:r>
                </w:p>
              </w:tc>
              <w:tc>
                <w:tcPr>
                  <w:tcW w:w="1408" w:type="dxa"/>
                </w:tcPr>
                <w:p w14:paraId="7C745AA1"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AVG</w:t>
                  </w:r>
                </w:p>
              </w:tc>
            </w:tr>
            <w:tr w:rsidR="006E5572" w:rsidRPr="00FB5E75" w14:paraId="4210C987" w14:textId="77777777" w:rsidTr="000403C9">
              <w:tc>
                <w:tcPr>
                  <w:tcW w:w="1407" w:type="dxa"/>
                </w:tcPr>
                <w:p w14:paraId="3F86B2BC"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87%</w:t>
                  </w:r>
                </w:p>
              </w:tc>
              <w:tc>
                <w:tcPr>
                  <w:tcW w:w="1407" w:type="dxa"/>
                </w:tcPr>
                <w:p w14:paraId="2D839F94"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90.9%</w:t>
                  </w:r>
                </w:p>
              </w:tc>
              <w:tc>
                <w:tcPr>
                  <w:tcW w:w="1408" w:type="dxa"/>
                </w:tcPr>
                <w:p w14:paraId="2D8DBCF8"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86%</w:t>
                  </w:r>
                </w:p>
              </w:tc>
              <w:tc>
                <w:tcPr>
                  <w:tcW w:w="1408" w:type="dxa"/>
                </w:tcPr>
                <w:p w14:paraId="31974585"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96.4%</w:t>
                  </w:r>
                </w:p>
              </w:tc>
              <w:tc>
                <w:tcPr>
                  <w:tcW w:w="1408" w:type="dxa"/>
                </w:tcPr>
                <w:p w14:paraId="1352C77A"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89.8%</w:t>
                  </w:r>
                </w:p>
              </w:tc>
              <w:tc>
                <w:tcPr>
                  <w:tcW w:w="1408" w:type="dxa"/>
                </w:tcPr>
                <w:p w14:paraId="69BB43B9"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89.1%</w:t>
                  </w:r>
                </w:p>
              </w:tc>
              <w:tc>
                <w:tcPr>
                  <w:tcW w:w="1408" w:type="dxa"/>
                </w:tcPr>
                <w:p w14:paraId="5021F715" w14:textId="77777777" w:rsidR="006E5572" w:rsidRPr="00FB5E75" w:rsidRDefault="006E5572" w:rsidP="006E5572">
                  <w:pPr>
                    <w:jc w:val="both"/>
                    <w:rPr>
                      <w:rFonts w:ascii="Times New Roman" w:hAnsi="Times New Roman" w:cs="Times New Roman"/>
                    </w:rPr>
                  </w:pPr>
                  <w:r w:rsidRPr="00FB5E75">
                    <w:rPr>
                      <w:rFonts w:ascii="Times New Roman" w:hAnsi="Times New Roman" w:cs="Times New Roman"/>
                    </w:rPr>
                    <w:t>89.9%</w:t>
                  </w:r>
                </w:p>
              </w:tc>
            </w:tr>
          </w:tbl>
          <w:p w14:paraId="0C8ED464" w14:textId="399400F7" w:rsidR="006E5572" w:rsidRPr="005E4CE3" w:rsidRDefault="005E4CE3" w:rsidP="006E5572">
            <w:pPr>
              <w:pStyle w:val="xp1"/>
              <w:shd w:val="clear" w:color="auto" w:fill="FFFFFF"/>
              <w:spacing w:before="0" w:beforeAutospacing="0" w:after="0" w:afterAutospacing="0"/>
              <w:jc w:val="both"/>
              <w:rPr>
                <w:sz w:val="22"/>
                <w:szCs w:val="22"/>
              </w:rPr>
            </w:pPr>
            <w:r w:rsidRPr="005E4CE3">
              <w:rPr>
                <w:sz w:val="22"/>
                <w:szCs w:val="22"/>
              </w:rPr>
              <w:t>Data borrowed from Academic Affairs.</w:t>
            </w:r>
          </w:p>
          <w:p w14:paraId="2091683E" w14:textId="77777777" w:rsidR="005E4CE3" w:rsidRDefault="005E4CE3" w:rsidP="006E5572">
            <w:pPr>
              <w:pStyle w:val="xp1"/>
              <w:shd w:val="clear" w:color="auto" w:fill="FFFFFF"/>
              <w:spacing w:before="0" w:beforeAutospacing="0" w:after="0" w:afterAutospacing="0"/>
              <w:jc w:val="both"/>
              <w:rPr>
                <w:b/>
                <w:bCs/>
                <w:sz w:val="22"/>
                <w:szCs w:val="22"/>
              </w:rPr>
            </w:pPr>
          </w:p>
          <w:p w14:paraId="5CE1ABDD" w14:textId="21A84B7D" w:rsidR="006E5572" w:rsidRDefault="006E5572" w:rsidP="006E5572">
            <w:pPr>
              <w:spacing w:after="160" w:line="259" w:lineRule="auto"/>
              <w:rPr>
                <w:rFonts w:ascii="Times New Roman" w:hAnsi="Times New Roman" w:cs="Times New Roman"/>
              </w:rPr>
            </w:pPr>
            <w:r>
              <w:rPr>
                <w:rFonts w:ascii="Times New Roman" w:hAnsi="Times New Roman" w:cs="Times New Roman"/>
              </w:rPr>
              <w:t>These successful rates and average may be inclusive of non-majors enrolled in English Program courses; but they indicate outcomes that demonstrate academic progress.</w:t>
            </w:r>
          </w:p>
          <w:p w14:paraId="5064C75C" w14:textId="59BB1E84" w:rsidR="00221173" w:rsidRPr="00221173" w:rsidRDefault="00221173" w:rsidP="00221173">
            <w:pPr>
              <w:spacing w:after="160" w:line="259" w:lineRule="auto"/>
              <w:jc w:val="center"/>
              <w:rPr>
                <w:rFonts w:ascii="Times New Roman" w:hAnsi="Times New Roman" w:cs="Times New Roman"/>
                <w:b/>
                <w:bCs/>
              </w:rPr>
            </w:pPr>
            <w:r w:rsidRPr="00221173">
              <w:rPr>
                <w:rFonts w:ascii="Times New Roman" w:hAnsi="Times New Roman" w:cs="Times New Roman"/>
                <w:b/>
                <w:bCs/>
              </w:rPr>
              <w:t xml:space="preserve">REVISED GENERAL EDUCATION PROGRAM </w:t>
            </w:r>
            <w:r>
              <w:rPr>
                <w:rFonts w:ascii="Times New Roman" w:hAnsi="Times New Roman" w:cs="Times New Roman"/>
                <w:b/>
                <w:bCs/>
              </w:rPr>
              <w:t>STUDENT LEARNING OUTCOMES (SLOs)</w:t>
            </w:r>
          </w:p>
          <w:p w14:paraId="7DE46A3D" w14:textId="49AE99C2" w:rsidR="00221173" w:rsidRPr="00221173" w:rsidRDefault="00221173" w:rsidP="001B31FB">
            <w:pPr>
              <w:jc w:val="both"/>
              <w:rPr>
                <w:rFonts w:ascii="Times New Roman" w:hAnsi="Times New Roman" w:cs="Times New Roman"/>
              </w:rPr>
            </w:pPr>
            <w:r>
              <w:rPr>
                <w:rFonts w:ascii="Times New Roman" w:hAnsi="Times New Roman" w:cs="Times New Roman"/>
              </w:rPr>
              <w:t xml:space="preserve">The General Education Program SLOs were revised. Currently in English, students must take </w:t>
            </w:r>
            <w:r w:rsidR="001B31FB">
              <w:rPr>
                <w:rFonts w:ascii="Times New Roman" w:hAnsi="Times New Roman" w:cs="Times New Roman"/>
              </w:rPr>
              <w:t>9</w:t>
            </w:r>
            <w:r>
              <w:rPr>
                <w:rFonts w:ascii="Times New Roman" w:hAnsi="Times New Roman" w:cs="Times New Roman"/>
              </w:rPr>
              <w:t xml:space="preserve"> hours of </w:t>
            </w:r>
            <w:r w:rsidR="001B31FB">
              <w:rPr>
                <w:rFonts w:ascii="Times New Roman" w:hAnsi="Times New Roman" w:cs="Times New Roman"/>
              </w:rPr>
              <w:t xml:space="preserve">Communication </w:t>
            </w:r>
            <w:r>
              <w:rPr>
                <w:rFonts w:ascii="Times New Roman" w:hAnsi="Times New Roman" w:cs="Times New Roman"/>
              </w:rPr>
              <w:t>English courses</w:t>
            </w:r>
            <w:r w:rsidR="001B31FB">
              <w:rPr>
                <w:rFonts w:ascii="Times New Roman" w:hAnsi="Times New Roman" w:cs="Times New Roman"/>
              </w:rPr>
              <w:t xml:space="preserve">:  </w:t>
            </w:r>
            <w:r>
              <w:rPr>
                <w:rFonts w:ascii="Times New Roman" w:hAnsi="Times New Roman" w:cs="Times New Roman"/>
              </w:rPr>
              <w:t xml:space="preserve">ENG 131 (Analysis and Argumentation), </w:t>
            </w:r>
            <w:r w:rsidRPr="00221173">
              <w:rPr>
                <w:rFonts w:ascii="Times New Roman" w:hAnsi="Times New Roman" w:cs="Times New Roman"/>
              </w:rPr>
              <w:t xml:space="preserve">ENG 132 </w:t>
            </w:r>
            <w:r>
              <w:rPr>
                <w:rFonts w:ascii="Times New Roman" w:hAnsi="Times New Roman" w:cs="Times New Roman"/>
              </w:rPr>
              <w:t>(</w:t>
            </w:r>
            <w:r w:rsidRPr="00221173">
              <w:rPr>
                <w:rFonts w:ascii="Times New Roman" w:hAnsi="Times New Roman" w:cs="Times New Roman"/>
              </w:rPr>
              <w:t>Information Literacy and Research</w:t>
            </w:r>
            <w:r>
              <w:rPr>
                <w:rFonts w:ascii="Times New Roman" w:hAnsi="Times New Roman" w:cs="Times New Roman"/>
              </w:rPr>
              <w:t xml:space="preserve">), and </w:t>
            </w:r>
            <w:r w:rsidRPr="00221173">
              <w:rPr>
                <w:rFonts w:ascii="Times New Roman" w:hAnsi="Times New Roman" w:cs="Times New Roman"/>
              </w:rPr>
              <w:t xml:space="preserve"> ENG 237 </w:t>
            </w:r>
            <w:r>
              <w:rPr>
                <w:rFonts w:ascii="Times New Roman" w:hAnsi="Times New Roman" w:cs="Times New Roman"/>
              </w:rPr>
              <w:t>(</w:t>
            </w:r>
            <w:r w:rsidRPr="00221173">
              <w:rPr>
                <w:rFonts w:ascii="Times New Roman" w:hAnsi="Times New Roman" w:cs="Times New Roman"/>
              </w:rPr>
              <w:t>Oral Communication</w:t>
            </w:r>
            <w:r>
              <w:rPr>
                <w:rFonts w:ascii="Times New Roman" w:hAnsi="Times New Roman" w:cs="Times New Roman"/>
              </w:rPr>
              <w:t xml:space="preserve">) (Benedict College 2020-2022 Catalogue, p, </w:t>
            </w:r>
            <w:r w:rsidR="005F72C5">
              <w:rPr>
                <w:rFonts w:ascii="Times New Roman" w:hAnsi="Times New Roman" w:cs="Times New Roman"/>
              </w:rPr>
              <w:t>91</w:t>
            </w:r>
            <w:r>
              <w:rPr>
                <w:rFonts w:ascii="Times New Roman" w:hAnsi="Times New Roman" w:cs="Times New Roman"/>
              </w:rPr>
              <w:t>).</w:t>
            </w:r>
          </w:p>
          <w:p w14:paraId="3B18FFDB" w14:textId="77777777" w:rsidR="005F72C5" w:rsidRDefault="005F72C5" w:rsidP="001B31FB">
            <w:pPr>
              <w:jc w:val="both"/>
              <w:rPr>
                <w:rFonts w:ascii="Times New Roman" w:hAnsi="Times New Roman" w:cs="Times New Roman"/>
              </w:rPr>
            </w:pPr>
          </w:p>
          <w:p w14:paraId="1EAB7571" w14:textId="6C048B75" w:rsidR="00221173" w:rsidRDefault="001B31FB" w:rsidP="001B31FB">
            <w:pPr>
              <w:jc w:val="both"/>
              <w:rPr>
                <w:rFonts w:ascii="Times New Roman" w:hAnsi="Times New Roman" w:cs="Times New Roman"/>
              </w:rPr>
            </w:pPr>
            <w:r>
              <w:rPr>
                <w:rFonts w:ascii="Times New Roman" w:hAnsi="Times New Roman" w:cs="Times New Roman"/>
              </w:rPr>
              <w:t xml:space="preserve">In Gen Ed, English majors must also take 12 hours of Global and Intercultural Learning courses.  The required courses are </w:t>
            </w:r>
            <w:r w:rsidR="005F72C5">
              <w:rPr>
                <w:rFonts w:ascii="Times New Roman" w:hAnsi="Times New Roman" w:cs="Times New Roman"/>
              </w:rPr>
              <w:t>African American History 130 (3 credit hours) and an Intermediate Foreign Language (3 credit hours)</w:t>
            </w:r>
            <w:r>
              <w:rPr>
                <w:rFonts w:ascii="Times New Roman" w:hAnsi="Times New Roman" w:cs="Times New Roman"/>
              </w:rPr>
              <w:t xml:space="preserve"> for a total of 6 credit hours.  </w:t>
            </w:r>
            <w:r w:rsidR="005F72C5">
              <w:rPr>
                <w:rFonts w:ascii="Times New Roman" w:hAnsi="Times New Roman" w:cs="Times New Roman"/>
              </w:rPr>
              <w:t xml:space="preserve">Students must also enroll in </w:t>
            </w:r>
            <w:r w:rsidR="00221173" w:rsidRPr="00221173">
              <w:rPr>
                <w:rFonts w:ascii="Times New Roman" w:hAnsi="Times New Roman" w:cs="Times New Roman"/>
              </w:rPr>
              <w:t xml:space="preserve">6 hours </w:t>
            </w:r>
            <w:r w:rsidR="005F72C5">
              <w:rPr>
                <w:rFonts w:ascii="Times New Roman" w:hAnsi="Times New Roman" w:cs="Times New Roman"/>
              </w:rPr>
              <w:t>c</w:t>
            </w:r>
            <w:r w:rsidR="00221173" w:rsidRPr="00221173">
              <w:rPr>
                <w:rFonts w:ascii="Times New Roman" w:hAnsi="Times New Roman" w:cs="Times New Roman"/>
              </w:rPr>
              <w:t xml:space="preserve">hosen from </w:t>
            </w:r>
            <w:r w:rsidR="005F72C5">
              <w:rPr>
                <w:rFonts w:ascii="Times New Roman" w:hAnsi="Times New Roman" w:cs="Times New Roman"/>
              </w:rPr>
              <w:t xml:space="preserve">course offerings in </w:t>
            </w:r>
            <w:r w:rsidR="00221173" w:rsidRPr="00221173">
              <w:rPr>
                <w:rFonts w:ascii="Times New Roman" w:hAnsi="Times New Roman" w:cs="Times New Roman"/>
              </w:rPr>
              <w:t>Literature, Social Sciences, Economics,  History, Fine Arts, Religion and Philosophy</w:t>
            </w:r>
            <w:r w:rsidR="005F72C5">
              <w:rPr>
                <w:rFonts w:ascii="Times New Roman" w:hAnsi="Times New Roman" w:cs="Times New Roman"/>
              </w:rPr>
              <w:t xml:space="preserve"> (Benedict College 2020-2022 Catalogue, p, 92).</w:t>
            </w:r>
          </w:p>
          <w:p w14:paraId="0566F5E1" w14:textId="77777777" w:rsidR="001B31FB" w:rsidRPr="0017734C" w:rsidRDefault="001B31FB" w:rsidP="001B31FB">
            <w:pPr>
              <w:jc w:val="both"/>
              <w:rPr>
                <w:rFonts w:ascii="Times New Roman" w:hAnsi="Times New Roman" w:cs="Times New Roman"/>
              </w:rPr>
            </w:pPr>
          </w:p>
          <w:p w14:paraId="588B2895" w14:textId="579B26E5" w:rsidR="006E5572" w:rsidRDefault="006E5572" w:rsidP="001B31FB">
            <w:pPr>
              <w:spacing w:after="160" w:line="259" w:lineRule="auto"/>
              <w:jc w:val="both"/>
              <w:rPr>
                <w:rFonts w:ascii="Times New Roman" w:hAnsi="Times New Roman" w:cs="Times New Roman"/>
                <w:b/>
                <w:bCs/>
              </w:rPr>
            </w:pPr>
            <w:r w:rsidRPr="00FB5E75">
              <w:rPr>
                <w:rFonts w:ascii="Times New Roman" w:hAnsi="Times New Roman" w:cs="Times New Roman"/>
                <w:b/>
                <w:bCs/>
              </w:rPr>
              <w:t>REVISED ACADEMIC PROGRAM CURRICULUM</w:t>
            </w:r>
          </w:p>
          <w:p w14:paraId="76301606" w14:textId="1872D28F" w:rsidR="00110B43" w:rsidRPr="00110B43" w:rsidRDefault="00110B43" w:rsidP="001B31FB">
            <w:pPr>
              <w:spacing w:after="160" w:line="259" w:lineRule="auto"/>
              <w:jc w:val="both"/>
              <w:rPr>
                <w:rFonts w:ascii="Times New Roman" w:hAnsi="Times New Roman" w:cs="Times New Roman"/>
              </w:rPr>
            </w:pPr>
            <w:r w:rsidRPr="00110B43">
              <w:rPr>
                <w:rFonts w:ascii="Times New Roman" w:hAnsi="Times New Roman" w:cs="Times New Roman"/>
              </w:rPr>
              <w:t xml:space="preserve">In 2017, English Program Faculty revised the curriculum to </w:t>
            </w:r>
            <w:r>
              <w:rPr>
                <w:rFonts w:ascii="Times New Roman" w:hAnsi="Times New Roman" w:cs="Times New Roman"/>
              </w:rPr>
              <w:t>increase graduates’</w:t>
            </w:r>
            <w:r w:rsidRPr="00110B43">
              <w:rPr>
                <w:rFonts w:ascii="Times New Roman" w:hAnsi="Times New Roman" w:cs="Times New Roman"/>
              </w:rPr>
              <w:t xml:space="preserve"> career pathway </w:t>
            </w:r>
            <w:r>
              <w:rPr>
                <w:rFonts w:ascii="Times New Roman" w:hAnsi="Times New Roman" w:cs="Times New Roman"/>
              </w:rPr>
              <w:t xml:space="preserve">and professional and graduate-school </w:t>
            </w:r>
            <w:r w:rsidRPr="00110B43">
              <w:rPr>
                <w:rFonts w:ascii="Times New Roman" w:hAnsi="Times New Roman" w:cs="Times New Roman"/>
              </w:rPr>
              <w:t>oppor</w:t>
            </w:r>
            <w:r>
              <w:rPr>
                <w:rFonts w:ascii="Times New Roman" w:hAnsi="Times New Roman" w:cs="Times New Roman"/>
              </w:rPr>
              <w:t>tunities.</w:t>
            </w:r>
          </w:p>
          <w:p w14:paraId="4A12B586" w14:textId="59F35B47" w:rsidR="006E5572" w:rsidRDefault="006E5572" w:rsidP="006E5572">
            <w:pPr>
              <w:jc w:val="center"/>
              <w:rPr>
                <w:rFonts w:ascii="Times New Roman" w:hAnsi="Times New Roman" w:cs="Times New Roman"/>
                <w:b/>
                <w:bCs/>
                <w:color w:val="0D0D0D" w:themeColor="text1" w:themeTint="F2"/>
                <w:bdr w:val="none" w:sz="0" w:space="0" w:color="auto" w:frame="1"/>
              </w:rPr>
            </w:pPr>
            <w:r w:rsidRPr="00FA0959">
              <w:rPr>
                <w:rFonts w:ascii="Times New Roman" w:hAnsi="Times New Roman" w:cs="Times New Roman"/>
                <w:b/>
                <w:bCs/>
                <w:color w:val="0D0D0D" w:themeColor="text1" w:themeTint="F2"/>
                <w:bdr w:val="none" w:sz="0" w:space="0" w:color="auto" w:frame="1"/>
              </w:rPr>
              <w:t>ENHANCED STUDENT LEARNING SUPPORT</w:t>
            </w:r>
          </w:p>
          <w:p w14:paraId="6801A8E1" w14:textId="22B8A3C5" w:rsidR="001B31FB" w:rsidRDefault="001B31FB" w:rsidP="001B31FB">
            <w:pPr>
              <w:rPr>
                <w:rFonts w:ascii="Times New Roman" w:hAnsi="Times New Roman" w:cs="Times New Roman"/>
                <w:b/>
                <w:bCs/>
                <w:color w:val="0D0D0D" w:themeColor="text1" w:themeTint="F2"/>
                <w:bdr w:val="none" w:sz="0" w:space="0" w:color="auto" w:frame="1"/>
              </w:rPr>
            </w:pPr>
          </w:p>
          <w:p w14:paraId="206F82DA" w14:textId="53CBABB6" w:rsidR="001B31FB" w:rsidRPr="001B31FB" w:rsidRDefault="001B31FB" w:rsidP="001B31FB">
            <w:pPr>
              <w:jc w:val="both"/>
              <w:rPr>
                <w:rFonts w:ascii="Times New Roman" w:hAnsi="Times New Roman" w:cs="Times New Roman"/>
                <w:color w:val="0D0D0D" w:themeColor="text1" w:themeTint="F2"/>
                <w:bdr w:val="none" w:sz="0" w:space="0" w:color="auto" w:frame="1"/>
              </w:rPr>
            </w:pPr>
            <w:r w:rsidRPr="001B31FB">
              <w:rPr>
                <w:rFonts w:ascii="Times New Roman" w:hAnsi="Times New Roman" w:cs="Times New Roman"/>
                <w:color w:val="0D0D0D" w:themeColor="text1" w:themeTint="F2"/>
                <w:bdr w:val="none" w:sz="0" w:space="0" w:color="auto" w:frame="1"/>
              </w:rPr>
              <w:t>Supporting students’ graduation placements is student publications, attendance and presentation at conferences, all a part of enhanced student learning support.  Enhanced student learning support is also positively impacted by English Program Faculty scholarship, research, presentations, and publications.</w:t>
            </w:r>
          </w:p>
          <w:p w14:paraId="4ACAAE9F" w14:textId="77777777" w:rsidR="006E5572" w:rsidRDefault="006E5572" w:rsidP="006E5572">
            <w:pPr>
              <w:jc w:val="center"/>
              <w:rPr>
                <w:rFonts w:ascii="Times New Roman" w:hAnsi="Times New Roman" w:cs="Times New Roman"/>
                <w:b/>
                <w:bCs/>
                <w:color w:val="0D0D0D" w:themeColor="text1" w:themeTint="F2"/>
                <w:bdr w:val="none" w:sz="0" w:space="0" w:color="auto" w:frame="1"/>
              </w:rPr>
            </w:pPr>
          </w:p>
          <w:p w14:paraId="2080FC42" w14:textId="1B47C116" w:rsidR="006E5572" w:rsidRDefault="006E5572" w:rsidP="006E5572">
            <w:pPr>
              <w:jc w:val="both"/>
              <w:rPr>
                <w:rFonts w:ascii="Times New Roman" w:hAnsi="Times New Roman" w:cs="Times New Roman"/>
              </w:rPr>
            </w:pPr>
            <w:r w:rsidRPr="00FB5E75">
              <w:rPr>
                <w:rFonts w:ascii="Times New Roman" w:hAnsi="Times New Roman" w:cs="Times New Roman"/>
                <w:b/>
                <w:bCs/>
              </w:rPr>
              <w:t>Graduation</w:t>
            </w:r>
            <w:r>
              <w:rPr>
                <w:rFonts w:ascii="Times New Roman" w:hAnsi="Times New Roman" w:cs="Times New Roman"/>
                <w:b/>
                <w:bCs/>
              </w:rPr>
              <w:t xml:space="preserve"> </w:t>
            </w:r>
            <w:r w:rsidRPr="00FB5E75">
              <w:rPr>
                <w:rFonts w:ascii="Times New Roman" w:hAnsi="Times New Roman" w:cs="Times New Roman"/>
                <w:b/>
                <w:bCs/>
              </w:rPr>
              <w:t>Rates/Placement:</w:t>
            </w:r>
            <w:r w:rsidRPr="00FB5E75">
              <w:rPr>
                <w:rFonts w:ascii="Times New Roman" w:hAnsi="Times New Roman" w:cs="Times New Roman"/>
              </w:rPr>
              <w:t xml:space="preserve"> </w:t>
            </w:r>
            <w:r w:rsidR="008E79C6">
              <w:rPr>
                <w:rFonts w:ascii="Times New Roman" w:hAnsi="Times New Roman" w:cs="Times New Roman"/>
              </w:rPr>
              <w:t>These rates substantiate</w:t>
            </w:r>
            <w:r w:rsidRPr="00FB5E75">
              <w:rPr>
                <w:rFonts w:ascii="Times New Roman" w:hAnsi="Times New Roman" w:cs="Times New Roman"/>
              </w:rPr>
              <w:t xml:space="preserve"> the effective student learning outcomes to performance, competence, career pathways, graduate school opportunities in the English Program’s past and present curriculum requirements.  Many graduates have become successful contributors to society after graduating.  </w:t>
            </w:r>
          </w:p>
          <w:p w14:paraId="2D6F1508" w14:textId="77777777" w:rsidR="001B31FB" w:rsidRPr="00FB5E75" w:rsidRDefault="001B31FB" w:rsidP="006E5572">
            <w:pPr>
              <w:jc w:val="both"/>
              <w:rPr>
                <w:rFonts w:ascii="Times New Roman" w:hAnsi="Times New Roman" w:cs="Times New Roman"/>
              </w:rPr>
            </w:pPr>
          </w:p>
          <w:p w14:paraId="0F5A3A62" w14:textId="77777777" w:rsidR="006E5572" w:rsidRDefault="006E5572" w:rsidP="006E5572">
            <w:pPr>
              <w:jc w:val="center"/>
              <w:rPr>
                <w:rFonts w:ascii="Times New Roman" w:hAnsi="Times New Roman" w:cs="Times New Roman"/>
              </w:rPr>
            </w:pPr>
            <w:r>
              <w:rPr>
                <w:rFonts w:ascii="Times New Roman" w:hAnsi="Times New Roman" w:cs="Times New Roman"/>
                <w:highlight w:val="yellow"/>
              </w:rPr>
              <w:t xml:space="preserve">Provide </w:t>
            </w:r>
            <w:r w:rsidRPr="00FB5E75">
              <w:rPr>
                <w:rFonts w:ascii="Times New Roman" w:hAnsi="Times New Roman" w:cs="Times New Roman"/>
                <w:highlight w:val="yellow"/>
              </w:rPr>
              <w:t>Post-Graduate Education and Career Pathways/Employment of English Majors</w:t>
            </w:r>
          </w:p>
          <w:p w14:paraId="137E833E" w14:textId="77777777" w:rsidR="006E5572" w:rsidRDefault="006E5572" w:rsidP="006E5572">
            <w:pPr>
              <w:jc w:val="center"/>
              <w:rPr>
                <w:rFonts w:ascii="Times New Roman" w:hAnsi="Times New Roman" w:cs="Times New Roman"/>
              </w:rPr>
            </w:pPr>
          </w:p>
          <w:p w14:paraId="61F05B76" w14:textId="77777777" w:rsidR="006E5572" w:rsidRPr="00FB5E75" w:rsidRDefault="006E5572" w:rsidP="006E5572">
            <w:pPr>
              <w:jc w:val="center"/>
              <w:rPr>
                <w:rFonts w:ascii="Times New Roman" w:hAnsi="Times New Roman" w:cs="Times New Roman"/>
                <w:b/>
              </w:rPr>
            </w:pPr>
            <w:r w:rsidRPr="00FB5E75">
              <w:rPr>
                <w:rFonts w:ascii="Times New Roman" w:hAnsi="Times New Roman" w:cs="Times New Roman"/>
                <w:b/>
              </w:rPr>
              <w:t>DEGREE PROGRAM COMPLETION</w:t>
            </w:r>
            <w:r>
              <w:rPr>
                <w:rFonts w:ascii="Times New Roman" w:hAnsi="Times New Roman" w:cs="Times New Roman"/>
                <w:b/>
              </w:rPr>
              <w:t>/</w:t>
            </w:r>
            <w:r w:rsidRPr="00FB5E75">
              <w:rPr>
                <w:rFonts w:ascii="Times New Roman" w:hAnsi="Times New Roman" w:cs="Times New Roman"/>
                <w:b/>
              </w:rPr>
              <w:t>DEGREE PROGRAM PRODUCTIVITY MEASURES</w:t>
            </w:r>
          </w:p>
          <w:p w14:paraId="5CF1B082" w14:textId="77777777" w:rsidR="006E5572" w:rsidRPr="00FB5E75" w:rsidRDefault="006E5572" w:rsidP="006E5572">
            <w:pPr>
              <w:jc w:val="both"/>
              <w:rPr>
                <w:rFonts w:ascii="Times New Roman" w:hAnsi="Times New Roman" w:cs="Times New Roman"/>
                <w:b/>
              </w:rPr>
            </w:pPr>
          </w:p>
          <w:p w14:paraId="3F0D419F" w14:textId="77777777" w:rsidR="006E5572" w:rsidRPr="00FB5E75" w:rsidRDefault="006E5572" w:rsidP="006E5572">
            <w:pPr>
              <w:jc w:val="both"/>
              <w:rPr>
                <w:rFonts w:ascii="Times New Roman" w:hAnsi="Times New Roman" w:cs="Times New Roman"/>
                <w:b/>
              </w:rPr>
            </w:pPr>
            <w:r w:rsidRPr="00FB5E75">
              <w:rPr>
                <w:rFonts w:ascii="Times New Roman" w:hAnsi="Times New Roman" w:cs="Times New Roman"/>
                <w:b/>
              </w:rPr>
              <w:t>Student Completion Measures</w:t>
            </w:r>
          </w:p>
          <w:p w14:paraId="7A9B34CB" w14:textId="3F2738B4" w:rsidR="006E5572" w:rsidRPr="00FB5E75" w:rsidRDefault="008E79C6" w:rsidP="006E5572">
            <w:pPr>
              <w:jc w:val="both"/>
              <w:rPr>
                <w:rFonts w:ascii="Times New Roman" w:hAnsi="Times New Roman" w:cs="Times New Roman"/>
              </w:rPr>
            </w:pPr>
            <w:r>
              <w:rPr>
                <w:rFonts w:ascii="Times New Roman" w:hAnsi="Times New Roman" w:cs="Times New Roman"/>
              </w:rPr>
              <w:t>The data below r</w:t>
            </w:r>
            <w:r w:rsidR="006E5572" w:rsidRPr="00FB5E75">
              <w:rPr>
                <w:rFonts w:ascii="Times New Roman" w:hAnsi="Times New Roman" w:cs="Times New Roman"/>
              </w:rPr>
              <w:t>elate to the number and percentage of conferred degrees as well as indicators of the programs’ contribution to post-graduate education or employment.</w:t>
            </w:r>
          </w:p>
          <w:p w14:paraId="1B72B11E" w14:textId="5B0A1D6B" w:rsidR="006E5572" w:rsidRDefault="006E5572" w:rsidP="006E5572">
            <w:pPr>
              <w:pStyle w:val="xp1"/>
              <w:shd w:val="clear" w:color="auto" w:fill="FFFFFF"/>
              <w:spacing w:before="0" w:beforeAutospacing="0" w:after="0" w:afterAutospacing="0"/>
              <w:jc w:val="both"/>
              <w:rPr>
                <w:b/>
                <w:bCs/>
                <w:sz w:val="22"/>
                <w:szCs w:val="22"/>
              </w:rPr>
            </w:pPr>
          </w:p>
          <w:p w14:paraId="2E176CB0" w14:textId="551ADD5A" w:rsidR="000403C9" w:rsidRDefault="000403C9" w:rsidP="006E5572">
            <w:pPr>
              <w:pStyle w:val="xp1"/>
              <w:shd w:val="clear" w:color="auto" w:fill="FFFFFF"/>
              <w:spacing w:before="0" w:beforeAutospacing="0" w:after="0" w:afterAutospacing="0"/>
              <w:jc w:val="both"/>
              <w:rPr>
                <w:b/>
                <w:bCs/>
                <w:sz w:val="22"/>
                <w:szCs w:val="22"/>
              </w:rPr>
            </w:pPr>
            <w:r w:rsidRPr="00FB5E75">
              <w:rPr>
                <w:noProof/>
              </w:rPr>
              <mc:AlternateContent>
                <mc:Choice Requires="wps">
                  <w:drawing>
                    <wp:anchor distT="0" distB="0" distL="114300" distR="114300" simplePos="0" relativeHeight="251661312" behindDoc="0" locked="0" layoutInCell="1" allowOverlap="1" wp14:anchorId="02AA98CB" wp14:editId="65B46814">
                      <wp:simplePos x="0" y="0"/>
                      <wp:positionH relativeFrom="column">
                        <wp:posOffset>635</wp:posOffset>
                      </wp:positionH>
                      <wp:positionV relativeFrom="paragraph">
                        <wp:posOffset>5080</wp:posOffset>
                      </wp:positionV>
                      <wp:extent cx="6276975" cy="3048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276975" cy="304800"/>
                              </a:xfrm>
                              <a:prstGeom prst="rect">
                                <a:avLst/>
                              </a:prstGeom>
                              <a:solidFill>
                                <a:schemeClr val="accent1">
                                  <a:lumMod val="40000"/>
                                  <a:lumOff val="60000"/>
                                </a:schemeClr>
                              </a:solid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14:paraId="53B1551B" w14:textId="77777777" w:rsidR="000403C9" w:rsidRPr="002A2CE5" w:rsidRDefault="000403C9" w:rsidP="000403C9">
                                  <w:pPr>
                                    <w:jc w:val="center"/>
                                    <w:rPr>
                                      <w:rFonts w:ascii="Times New Roman" w:hAnsi="Times New Roman" w:cs="Times New Roman"/>
                                      <w:sz w:val="32"/>
                                      <w:szCs w:val="32"/>
                                    </w:rPr>
                                  </w:pPr>
                                  <w:r>
                                    <w:rPr>
                                      <w:rFonts w:ascii="Times New Roman" w:hAnsi="Times New Roman" w:cs="Times New Roman"/>
                                      <w:sz w:val="32"/>
                                      <w:szCs w:val="32"/>
                                    </w:rPr>
                                    <w:t xml:space="preserve">TEN YEAR </w:t>
                                  </w:r>
                                  <w:r w:rsidRPr="002A2CE5">
                                    <w:rPr>
                                      <w:rFonts w:ascii="Times New Roman" w:hAnsi="Times New Roman" w:cs="Times New Roman"/>
                                      <w:sz w:val="32"/>
                                      <w:szCs w:val="32"/>
                                    </w:rPr>
                                    <w:t xml:space="preserve">GRADUATION </w:t>
                                  </w:r>
                                  <w:r>
                                    <w:rPr>
                                      <w:rFonts w:ascii="Times New Roman" w:hAnsi="Times New Roman" w:cs="Times New Roman"/>
                                      <w:sz w:val="32"/>
                                      <w:szCs w:val="32"/>
                                    </w:rPr>
                                    <w:t>NUMBERS</w:t>
                                  </w:r>
                                  <w:r w:rsidRPr="002A2CE5">
                                    <w:rPr>
                                      <w:rFonts w:ascii="Times New Roman" w:hAnsi="Times New Roman" w:cs="Times New Roman"/>
                                      <w:sz w:val="32"/>
                                      <w:szCs w:val="3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AA98CB" id="Rectangle 2" o:spid="_x0000_s1026" style="position:absolute;left:0;text-align:left;margin-left:.05pt;margin-top:.4pt;width:494.25pt;height: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" fillcolor="#b4c6e7 [1300]" strokecolor="#0d0d0d [3069]" strokeweight="1pt">
                      <v:textbox>
                        <w:txbxContent>
                          <w:p w14:paraId="53B1551B" w14:textId="77777777" w:rsidR="000403C9" w:rsidRPr="002A2CE5" w:rsidRDefault="000403C9" w:rsidP="000403C9">
                            <w:pPr>
                              <w:jc w:val="center"/>
                              <w:rPr>
                                <w:rFonts w:ascii="Times New Roman" w:hAnsi="Times New Roman" w:cs="Times New Roman"/>
                                <w:sz w:val="32"/>
                                <w:szCs w:val="32"/>
                              </w:rPr>
                            </w:pPr>
                            <w:r>
                              <w:rPr>
                                <w:rFonts w:ascii="Times New Roman" w:hAnsi="Times New Roman" w:cs="Times New Roman"/>
                                <w:sz w:val="32"/>
                                <w:szCs w:val="32"/>
                              </w:rPr>
                              <w:t xml:space="preserve">TEN YEAR </w:t>
                            </w:r>
                            <w:r w:rsidRPr="002A2CE5">
                              <w:rPr>
                                <w:rFonts w:ascii="Times New Roman" w:hAnsi="Times New Roman" w:cs="Times New Roman"/>
                                <w:sz w:val="32"/>
                                <w:szCs w:val="32"/>
                              </w:rPr>
                              <w:t xml:space="preserve">GRADUATION </w:t>
                            </w:r>
                            <w:r>
                              <w:rPr>
                                <w:rFonts w:ascii="Times New Roman" w:hAnsi="Times New Roman" w:cs="Times New Roman"/>
                                <w:sz w:val="32"/>
                                <w:szCs w:val="32"/>
                              </w:rPr>
                              <w:t>NUMBERS</w:t>
                            </w:r>
                            <w:r w:rsidRPr="002A2CE5">
                              <w:rPr>
                                <w:rFonts w:ascii="Times New Roman" w:hAnsi="Times New Roman" w:cs="Times New Roman"/>
                                <w:sz w:val="32"/>
                                <w:szCs w:val="32"/>
                              </w:rPr>
                              <w:t xml:space="preserve"> </w:t>
                            </w:r>
                          </w:p>
                        </w:txbxContent>
                      </v:textbox>
                    </v:rect>
                  </w:pict>
                </mc:Fallback>
              </mc:AlternateContent>
            </w:r>
          </w:p>
          <w:p w14:paraId="5F1434CF" w14:textId="77777777" w:rsidR="006E5572" w:rsidRDefault="006E5572" w:rsidP="00FA0959">
            <w:pPr>
              <w:pStyle w:val="xp1"/>
              <w:shd w:val="clear" w:color="auto" w:fill="FFFFFF"/>
              <w:spacing w:before="0" w:beforeAutospacing="0" w:after="0" w:afterAutospacing="0"/>
              <w:jc w:val="both"/>
              <w:rPr>
                <w:b/>
                <w:bCs/>
                <w:sz w:val="22"/>
                <w:szCs w:val="22"/>
              </w:rPr>
            </w:pPr>
          </w:p>
          <w:p w14:paraId="713C4607" w14:textId="77777777" w:rsidR="000403C9" w:rsidRDefault="000403C9" w:rsidP="00FA0959">
            <w:pPr>
              <w:pStyle w:val="xp1"/>
              <w:shd w:val="clear" w:color="auto" w:fill="FFFFFF"/>
              <w:spacing w:before="0" w:beforeAutospacing="0" w:after="0" w:afterAutospacing="0"/>
              <w:jc w:val="both"/>
              <w:rPr>
                <w:b/>
                <w:bCs/>
                <w:sz w:val="22"/>
                <w:szCs w:val="22"/>
              </w:rPr>
            </w:pPr>
          </w:p>
          <w:tbl>
            <w:tblPr>
              <w:tblStyle w:val="TableGrid"/>
              <w:tblW w:w="0" w:type="auto"/>
              <w:tblLook w:val="04A0" w:firstRow="1" w:lastRow="0" w:firstColumn="1" w:lastColumn="0" w:noHBand="0" w:noVBand="1"/>
            </w:tblPr>
            <w:tblGrid>
              <w:gridCol w:w="1109"/>
              <w:gridCol w:w="873"/>
              <w:gridCol w:w="873"/>
              <w:gridCol w:w="873"/>
              <w:gridCol w:w="874"/>
              <w:gridCol w:w="874"/>
              <w:gridCol w:w="874"/>
              <w:gridCol w:w="874"/>
              <w:gridCol w:w="882"/>
              <w:gridCol w:w="874"/>
              <w:gridCol w:w="874"/>
            </w:tblGrid>
            <w:tr w:rsidR="000403C9" w:rsidRPr="00FB5E75" w14:paraId="40CC8A11" w14:textId="77777777" w:rsidTr="000403C9">
              <w:tc>
                <w:tcPr>
                  <w:tcW w:w="1109" w:type="dxa"/>
                </w:tcPr>
                <w:p w14:paraId="66D60BB1"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Year</w:t>
                  </w:r>
                </w:p>
              </w:tc>
              <w:tc>
                <w:tcPr>
                  <w:tcW w:w="873" w:type="dxa"/>
                </w:tcPr>
                <w:p w14:paraId="3C8B8069"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2011</w:t>
                  </w:r>
                </w:p>
              </w:tc>
              <w:tc>
                <w:tcPr>
                  <w:tcW w:w="873" w:type="dxa"/>
                </w:tcPr>
                <w:p w14:paraId="4ECA0054"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2012</w:t>
                  </w:r>
                </w:p>
              </w:tc>
              <w:tc>
                <w:tcPr>
                  <w:tcW w:w="873" w:type="dxa"/>
                </w:tcPr>
                <w:p w14:paraId="367B7B98"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2013</w:t>
                  </w:r>
                </w:p>
              </w:tc>
              <w:tc>
                <w:tcPr>
                  <w:tcW w:w="874" w:type="dxa"/>
                </w:tcPr>
                <w:p w14:paraId="3A415155"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2014</w:t>
                  </w:r>
                </w:p>
              </w:tc>
              <w:tc>
                <w:tcPr>
                  <w:tcW w:w="874" w:type="dxa"/>
                </w:tcPr>
                <w:p w14:paraId="76D9FEEB"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2015</w:t>
                  </w:r>
                </w:p>
              </w:tc>
              <w:tc>
                <w:tcPr>
                  <w:tcW w:w="874" w:type="dxa"/>
                </w:tcPr>
                <w:p w14:paraId="241583CB"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2016</w:t>
                  </w:r>
                </w:p>
              </w:tc>
              <w:tc>
                <w:tcPr>
                  <w:tcW w:w="874" w:type="dxa"/>
                </w:tcPr>
                <w:p w14:paraId="686DD77D"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2017</w:t>
                  </w:r>
                </w:p>
              </w:tc>
              <w:tc>
                <w:tcPr>
                  <w:tcW w:w="882" w:type="dxa"/>
                </w:tcPr>
                <w:p w14:paraId="58F0C0F5"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2018</w:t>
                  </w:r>
                </w:p>
              </w:tc>
              <w:tc>
                <w:tcPr>
                  <w:tcW w:w="874" w:type="dxa"/>
                </w:tcPr>
                <w:p w14:paraId="27275C16"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2019</w:t>
                  </w:r>
                </w:p>
              </w:tc>
              <w:tc>
                <w:tcPr>
                  <w:tcW w:w="874" w:type="dxa"/>
                </w:tcPr>
                <w:p w14:paraId="2C046CBE"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Jan-Dec 2020</w:t>
                  </w:r>
                </w:p>
              </w:tc>
            </w:tr>
            <w:tr w:rsidR="000403C9" w:rsidRPr="00FB5E75" w14:paraId="430D6772" w14:textId="77777777" w:rsidTr="000403C9">
              <w:tc>
                <w:tcPr>
                  <w:tcW w:w="1109" w:type="dxa"/>
                </w:tcPr>
                <w:p w14:paraId="01D98E3D"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 of Graduates</w:t>
                  </w:r>
                </w:p>
              </w:tc>
              <w:tc>
                <w:tcPr>
                  <w:tcW w:w="873" w:type="dxa"/>
                </w:tcPr>
                <w:p w14:paraId="12326865"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8</w:t>
                  </w:r>
                </w:p>
              </w:tc>
              <w:tc>
                <w:tcPr>
                  <w:tcW w:w="873" w:type="dxa"/>
                </w:tcPr>
                <w:p w14:paraId="32DBA0F1"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10</w:t>
                  </w:r>
                </w:p>
              </w:tc>
              <w:tc>
                <w:tcPr>
                  <w:tcW w:w="873" w:type="dxa"/>
                </w:tcPr>
                <w:p w14:paraId="2EBA1B83"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6</w:t>
                  </w:r>
                </w:p>
              </w:tc>
              <w:tc>
                <w:tcPr>
                  <w:tcW w:w="874" w:type="dxa"/>
                </w:tcPr>
                <w:p w14:paraId="34BE41E3"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3</w:t>
                  </w:r>
                </w:p>
              </w:tc>
              <w:tc>
                <w:tcPr>
                  <w:tcW w:w="874" w:type="dxa"/>
                </w:tcPr>
                <w:p w14:paraId="01F27E61"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9</w:t>
                  </w:r>
                </w:p>
              </w:tc>
              <w:tc>
                <w:tcPr>
                  <w:tcW w:w="874" w:type="dxa"/>
                </w:tcPr>
                <w:p w14:paraId="4EE70BB4"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7</w:t>
                  </w:r>
                </w:p>
              </w:tc>
              <w:tc>
                <w:tcPr>
                  <w:tcW w:w="874" w:type="dxa"/>
                </w:tcPr>
                <w:p w14:paraId="10B8E8A4"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4</w:t>
                  </w:r>
                </w:p>
              </w:tc>
              <w:tc>
                <w:tcPr>
                  <w:tcW w:w="882" w:type="dxa"/>
                </w:tcPr>
                <w:p w14:paraId="20C18371"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0</w:t>
                  </w:r>
                </w:p>
              </w:tc>
              <w:tc>
                <w:tcPr>
                  <w:tcW w:w="874" w:type="dxa"/>
                </w:tcPr>
                <w:p w14:paraId="3ADC51CE"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2</w:t>
                  </w:r>
                </w:p>
              </w:tc>
              <w:tc>
                <w:tcPr>
                  <w:tcW w:w="874" w:type="dxa"/>
                </w:tcPr>
                <w:p w14:paraId="313B17D1"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5</w:t>
                  </w:r>
                </w:p>
              </w:tc>
            </w:tr>
          </w:tbl>
          <w:p w14:paraId="033E737B" w14:textId="1DE5A3F8" w:rsidR="000403C9" w:rsidRPr="00FB5E75" w:rsidRDefault="000403C9" w:rsidP="000403C9">
            <w:pPr>
              <w:jc w:val="both"/>
              <w:rPr>
                <w:rFonts w:ascii="Times New Roman" w:hAnsi="Times New Roman" w:cs="Times New Roman"/>
              </w:rPr>
            </w:pPr>
            <w:r w:rsidRPr="00FB5E75">
              <w:rPr>
                <w:rFonts w:ascii="Times New Roman" w:hAnsi="Times New Roman" w:cs="Times New Roman"/>
              </w:rPr>
              <w:t>Data borrowed from Academic Affairs.  *English Program was in transition during the Jan-Dec 2018 year</w:t>
            </w:r>
          </w:p>
          <w:p w14:paraId="0DE0F0CE" w14:textId="77777777" w:rsidR="000403C9" w:rsidRPr="00FB5E75" w:rsidRDefault="000403C9" w:rsidP="000403C9">
            <w:pPr>
              <w:jc w:val="both"/>
              <w:rPr>
                <w:rFonts w:ascii="Times New Roman" w:hAnsi="Times New Roman" w:cs="Times New Roman"/>
              </w:rPr>
            </w:pPr>
          </w:p>
          <w:tbl>
            <w:tblPr>
              <w:tblW w:w="8100" w:type="dxa"/>
              <w:tblInd w:w="1240" w:type="dxa"/>
              <w:tblLook w:val="04A0" w:firstRow="1" w:lastRow="0" w:firstColumn="1" w:lastColumn="0" w:noHBand="0" w:noVBand="1"/>
            </w:tblPr>
            <w:tblGrid>
              <w:gridCol w:w="1488"/>
              <w:gridCol w:w="656"/>
              <w:gridCol w:w="656"/>
              <w:gridCol w:w="656"/>
              <w:gridCol w:w="656"/>
              <w:gridCol w:w="656"/>
              <w:gridCol w:w="718"/>
              <w:gridCol w:w="998"/>
              <w:gridCol w:w="1616"/>
            </w:tblGrid>
            <w:tr w:rsidR="000403C9" w:rsidRPr="00FB5E75" w14:paraId="780B7625" w14:textId="77777777" w:rsidTr="008E79C6">
              <w:trPr>
                <w:trHeight w:val="480"/>
              </w:trPr>
              <w:tc>
                <w:tcPr>
                  <w:tcW w:w="1488" w:type="dxa"/>
                  <w:tcBorders>
                    <w:top w:val="single" w:sz="8" w:space="0" w:color="auto"/>
                    <w:left w:val="single" w:sz="8" w:space="0" w:color="auto"/>
                    <w:bottom w:val="nil"/>
                    <w:right w:val="single" w:sz="8" w:space="0" w:color="auto"/>
                  </w:tcBorders>
                  <w:shd w:val="clear" w:color="auto" w:fill="auto"/>
                  <w:noWrap/>
                  <w:vAlign w:val="bottom"/>
                  <w:hideMark/>
                </w:tcPr>
                <w:p w14:paraId="0982CE62"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 </w:t>
                  </w:r>
                </w:p>
              </w:tc>
              <w:tc>
                <w:tcPr>
                  <w:tcW w:w="656" w:type="dxa"/>
                  <w:tcBorders>
                    <w:top w:val="single" w:sz="8" w:space="0" w:color="auto"/>
                    <w:left w:val="nil"/>
                    <w:bottom w:val="nil"/>
                    <w:right w:val="nil"/>
                  </w:tcBorders>
                  <w:shd w:val="clear" w:color="auto" w:fill="auto"/>
                  <w:noWrap/>
                  <w:vAlign w:val="bottom"/>
                  <w:hideMark/>
                </w:tcPr>
                <w:p w14:paraId="7A342AEA"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2015</w:t>
                  </w:r>
                </w:p>
              </w:tc>
              <w:tc>
                <w:tcPr>
                  <w:tcW w:w="656" w:type="dxa"/>
                  <w:tcBorders>
                    <w:top w:val="single" w:sz="8" w:space="0" w:color="auto"/>
                    <w:left w:val="nil"/>
                    <w:bottom w:val="nil"/>
                    <w:right w:val="nil"/>
                  </w:tcBorders>
                  <w:shd w:val="clear" w:color="auto" w:fill="auto"/>
                  <w:noWrap/>
                  <w:vAlign w:val="bottom"/>
                  <w:hideMark/>
                </w:tcPr>
                <w:p w14:paraId="3E5F3E61"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2016</w:t>
                  </w:r>
                </w:p>
              </w:tc>
              <w:tc>
                <w:tcPr>
                  <w:tcW w:w="656" w:type="dxa"/>
                  <w:tcBorders>
                    <w:top w:val="single" w:sz="8" w:space="0" w:color="auto"/>
                    <w:left w:val="nil"/>
                    <w:bottom w:val="nil"/>
                    <w:right w:val="nil"/>
                  </w:tcBorders>
                  <w:shd w:val="clear" w:color="auto" w:fill="auto"/>
                  <w:noWrap/>
                  <w:vAlign w:val="bottom"/>
                  <w:hideMark/>
                </w:tcPr>
                <w:p w14:paraId="66E8F451"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2017</w:t>
                  </w:r>
                </w:p>
              </w:tc>
              <w:tc>
                <w:tcPr>
                  <w:tcW w:w="656" w:type="dxa"/>
                  <w:tcBorders>
                    <w:top w:val="single" w:sz="8" w:space="0" w:color="auto"/>
                    <w:left w:val="nil"/>
                    <w:bottom w:val="nil"/>
                    <w:right w:val="nil"/>
                  </w:tcBorders>
                  <w:shd w:val="clear" w:color="auto" w:fill="auto"/>
                  <w:noWrap/>
                  <w:vAlign w:val="bottom"/>
                  <w:hideMark/>
                </w:tcPr>
                <w:p w14:paraId="11F1A28B"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2018</w:t>
                  </w:r>
                </w:p>
              </w:tc>
              <w:tc>
                <w:tcPr>
                  <w:tcW w:w="656" w:type="dxa"/>
                  <w:tcBorders>
                    <w:top w:val="single" w:sz="8" w:space="0" w:color="auto"/>
                    <w:left w:val="nil"/>
                    <w:bottom w:val="nil"/>
                    <w:right w:val="nil"/>
                  </w:tcBorders>
                  <w:shd w:val="clear" w:color="auto" w:fill="auto"/>
                  <w:noWrap/>
                  <w:vAlign w:val="bottom"/>
                  <w:hideMark/>
                </w:tcPr>
                <w:p w14:paraId="7DF55D2C"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2019</w:t>
                  </w:r>
                </w:p>
              </w:tc>
              <w:tc>
                <w:tcPr>
                  <w:tcW w:w="718" w:type="dxa"/>
                  <w:tcBorders>
                    <w:top w:val="single" w:sz="8" w:space="0" w:color="auto"/>
                    <w:left w:val="single" w:sz="8" w:space="0" w:color="auto"/>
                    <w:bottom w:val="single" w:sz="4" w:space="0" w:color="auto"/>
                    <w:right w:val="single" w:sz="4" w:space="0" w:color="auto"/>
                  </w:tcBorders>
                  <w:shd w:val="clear" w:color="000000" w:fill="BFBFBF"/>
                  <w:vAlign w:val="bottom"/>
                  <w:hideMark/>
                </w:tcPr>
                <w:p w14:paraId="49046768"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5-Yr Total</w:t>
                  </w:r>
                </w:p>
              </w:tc>
              <w:tc>
                <w:tcPr>
                  <w:tcW w:w="998" w:type="dxa"/>
                  <w:tcBorders>
                    <w:top w:val="single" w:sz="8" w:space="0" w:color="auto"/>
                    <w:left w:val="nil"/>
                    <w:bottom w:val="single" w:sz="4" w:space="0" w:color="auto"/>
                    <w:right w:val="single" w:sz="8" w:space="0" w:color="auto"/>
                  </w:tcBorders>
                  <w:shd w:val="clear" w:color="000000" w:fill="BFBFBF"/>
                  <w:vAlign w:val="bottom"/>
                  <w:hideMark/>
                </w:tcPr>
                <w:p w14:paraId="48FFD586"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5-Yr Average</w:t>
                  </w:r>
                </w:p>
              </w:tc>
              <w:tc>
                <w:tcPr>
                  <w:tcW w:w="1616" w:type="dxa"/>
                  <w:tcBorders>
                    <w:top w:val="single" w:sz="8" w:space="0" w:color="auto"/>
                    <w:left w:val="nil"/>
                    <w:bottom w:val="nil"/>
                    <w:right w:val="single" w:sz="8" w:space="0" w:color="auto"/>
                  </w:tcBorders>
                  <w:shd w:val="clear" w:color="auto" w:fill="auto"/>
                  <w:vAlign w:val="bottom"/>
                  <w:hideMark/>
                </w:tcPr>
                <w:p w14:paraId="19AF603B"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 of College Population</w:t>
                  </w:r>
                </w:p>
              </w:tc>
            </w:tr>
            <w:tr w:rsidR="000403C9" w:rsidRPr="00FB5E75" w14:paraId="67650504" w14:textId="77777777" w:rsidTr="008E79C6">
              <w:trPr>
                <w:trHeight w:val="255"/>
              </w:trPr>
              <w:tc>
                <w:tcPr>
                  <w:tcW w:w="148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AC06AEA"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ENROLL</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72D28E69"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382</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12AE5892"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318</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4588876B"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249</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21BFFE6C"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290</w:t>
                  </w:r>
                </w:p>
              </w:tc>
              <w:tc>
                <w:tcPr>
                  <w:tcW w:w="656" w:type="dxa"/>
                  <w:tcBorders>
                    <w:top w:val="single" w:sz="4" w:space="0" w:color="auto"/>
                    <w:left w:val="nil"/>
                    <w:bottom w:val="single" w:sz="4" w:space="0" w:color="auto"/>
                    <w:right w:val="nil"/>
                  </w:tcBorders>
                  <w:shd w:val="clear" w:color="auto" w:fill="auto"/>
                  <w:noWrap/>
                  <w:vAlign w:val="bottom"/>
                  <w:hideMark/>
                </w:tcPr>
                <w:p w14:paraId="5D9033F3"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229</w:t>
                  </w:r>
                </w:p>
              </w:tc>
              <w:tc>
                <w:tcPr>
                  <w:tcW w:w="718" w:type="dxa"/>
                  <w:tcBorders>
                    <w:top w:val="nil"/>
                    <w:left w:val="single" w:sz="8" w:space="0" w:color="auto"/>
                    <w:bottom w:val="single" w:sz="4" w:space="0" w:color="auto"/>
                    <w:right w:val="single" w:sz="4" w:space="0" w:color="auto"/>
                  </w:tcBorders>
                  <w:shd w:val="clear" w:color="000000" w:fill="BFBFBF"/>
                  <w:noWrap/>
                  <w:vAlign w:val="bottom"/>
                  <w:hideMark/>
                </w:tcPr>
                <w:p w14:paraId="0025CC65"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1468</w:t>
                  </w:r>
                </w:p>
              </w:tc>
              <w:tc>
                <w:tcPr>
                  <w:tcW w:w="998" w:type="dxa"/>
                  <w:tcBorders>
                    <w:top w:val="nil"/>
                    <w:left w:val="nil"/>
                    <w:bottom w:val="single" w:sz="4" w:space="0" w:color="auto"/>
                    <w:right w:val="single" w:sz="8" w:space="0" w:color="auto"/>
                  </w:tcBorders>
                  <w:shd w:val="clear" w:color="000000" w:fill="BFBFBF"/>
                  <w:vAlign w:val="bottom"/>
                  <w:hideMark/>
                </w:tcPr>
                <w:p w14:paraId="451EED5F"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293.6</w:t>
                  </w:r>
                </w:p>
              </w:tc>
              <w:tc>
                <w:tcPr>
                  <w:tcW w:w="1616" w:type="dxa"/>
                  <w:tcBorders>
                    <w:top w:val="single" w:sz="4" w:space="0" w:color="auto"/>
                    <w:left w:val="nil"/>
                    <w:bottom w:val="single" w:sz="4" w:space="0" w:color="auto"/>
                    <w:right w:val="single" w:sz="8" w:space="0" w:color="auto"/>
                  </w:tcBorders>
                  <w:shd w:val="clear" w:color="auto" w:fill="auto"/>
                  <w:vAlign w:val="bottom"/>
                  <w:hideMark/>
                </w:tcPr>
                <w:p w14:paraId="4E853592"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 </w:t>
                  </w:r>
                </w:p>
              </w:tc>
            </w:tr>
            <w:tr w:rsidR="000403C9" w:rsidRPr="00FB5E75" w14:paraId="600BC4FA" w14:textId="77777777" w:rsidTr="008E79C6">
              <w:trPr>
                <w:trHeight w:val="240"/>
              </w:trPr>
              <w:tc>
                <w:tcPr>
                  <w:tcW w:w="1488" w:type="dxa"/>
                  <w:tcBorders>
                    <w:top w:val="single" w:sz="4" w:space="0" w:color="auto"/>
                    <w:left w:val="single" w:sz="8" w:space="0" w:color="auto"/>
                    <w:bottom w:val="single" w:sz="4" w:space="0" w:color="auto"/>
                    <w:right w:val="nil"/>
                  </w:tcBorders>
                  <w:shd w:val="clear" w:color="auto" w:fill="auto"/>
                  <w:noWrap/>
                  <w:vAlign w:val="bottom"/>
                  <w:hideMark/>
                </w:tcPr>
                <w:p w14:paraId="297E68A2"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ENGL</w:t>
                  </w:r>
                </w:p>
              </w:tc>
              <w:tc>
                <w:tcPr>
                  <w:tcW w:w="65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180E431"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6</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78BF27BB"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3</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58641B8E"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3</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138202B6"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2</w:t>
                  </w:r>
                </w:p>
              </w:tc>
              <w:tc>
                <w:tcPr>
                  <w:tcW w:w="656" w:type="dxa"/>
                  <w:tcBorders>
                    <w:top w:val="single" w:sz="4" w:space="0" w:color="auto"/>
                    <w:left w:val="nil"/>
                    <w:bottom w:val="single" w:sz="4" w:space="0" w:color="auto"/>
                    <w:right w:val="nil"/>
                  </w:tcBorders>
                  <w:shd w:val="clear" w:color="auto" w:fill="auto"/>
                  <w:noWrap/>
                  <w:vAlign w:val="bottom"/>
                  <w:hideMark/>
                </w:tcPr>
                <w:p w14:paraId="7DAEB7B6"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4</w:t>
                  </w:r>
                </w:p>
              </w:tc>
              <w:tc>
                <w:tcPr>
                  <w:tcW w:w="718" w:type="dxa"/>
                  <w:tcBorders>
                    <w:top w:val="single" w:sz="4" w:space="0" w:color="auto"/>
                    <w:left w:val="single" w:sz="8" w:space="0" w:color="auto"/>
                    <w:bottom w:val="single" w:sz="4" w:space="0" w:color="auto"/>
                    <w:right w:val="single" w:sz="4" w:space="0" w:color="auto"/>
                  </w:tcBorders>
                  <w:shd w:val="clear" w:color="000000" w:fill="BFBFBF"/>
                  <w:noWrap/>
                  <w:vAlign w:val="bottom"/>
                  <w:hideMark/>
                </w:tcPr>
                <w:p w14:paraId="32CAB8C7"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18</w:t>
                  </w:r>
                </w:p>
              </w:tc>
              <w:tc>
                <w:tcPr>
                  <w:tcW w:w="998" w:type="dxa"/>
                  <w:tcBorders>
                    <w:top w:val="single" w:sz="4" w:space="0" w:color="auto"/>
                    <w:left w:val="nil"/>
                    <w:bottom w:val="single" w:sz="4" w:space="0" w:color="auto"/>
                    <w:right w:val="single" w:sz="8" w:space="0" w:color="auto"/>
                  </w:tcBorders>
                  <w:shd w:val="clear" w:color="000000" w:fill="BFBFBF"/>
                  <w:noWrap/>
                  <w:vAlign w:val="bottom"/>
                  <w:hideMark/>
                </w:tcPr>
                <w:p w14:paraId="261F8748"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4</w:t>
                  </w:r>
                </w:p>
              </w:tc>
              <w:tc>
                <w:tcPr>
                  <w:tcW w:w="1616" w:type="dxa"/>
                  <w:tcBorders>
                    <w:top w:val="single" w:sz="4" w:space="0" w:color="auto"/>
                    <w:left w:val="nil"/>
                    <w:bottom w:val="single" w:sz="4" w:space="0" w:color="auto"/>
                    <w:right w:val="single" w:sz="8" w:space="0" w:color="auto"/>
                  </w:tcBorders>
                  <w:shd w:val="clear" w:color="auto" w:fill="auto"/>
                  <w:noWrap/>
                  <w:vAlign w:val="bottom"/>
                  <w:hideMark/>
                </w:tcPr>
                <w:p w14:paraId="22959898"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1.2%</w:t>
                  </w:r>
                </w:p>
              </w:tc>
            </w:tr>
          </w:tbl>
          <w:p w14:paraId="3E9088C8"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 xml:space="preserve">                             Data and table borrowed from Academic Affairs.                   </w:t>
            </w:r>
          </w:p>
          <w:p w14:paraId="49DC31F4" w14:textId="77777777" w:rsidR="000403C9" w:rsidRPr="00FB5E75" w:rsidRDefault="000403C9" w:rsidP="000403C9">
            <w:pPr>
              <w:jc w:val="both"/>
              <w:rPr>
                <w:rFonts w:ascii="Times New Roman" w:hAnsi="Times New Roman" w:cs="Times New Roman"/>
              </w:rPr>
            </w:pPr>
          </w:p>
          <w:p w14:paraId="1F753A8E" w14:textId="77777777" w:rsidR="000403C9" w:rsidRPr="00FB5E75" w:rsidRDefault="000403C9" w:rsidP="000403C9">
            <w:pPr>
              <w:jc w:val="both"/>
              <w:rPr>
                <w:rFonts w:ascii="Times New Roman" w:hAnsi="Times New Roman" w:cs="Times New Roman"/>
              </w:rPr>
            </w:pPr>
            <w:r w:rsidRPr="00FB5E75">
              <w:rPr>
                <w:rFonts w:ascii="Times New Roman" w:hAnsi="Times New Roman" w:cs="Times New Roman"/>
              </w:rPr>
              <w:t>However, according to the ten-year graduation numbers, the English Program graduated the data shown below:</w:t>
            </w:r>
          </w:p>
          <w:tbl>
            <w:tblPr>
              <w:tblpPr w:leftFromText="180" w:rightFromText="180" w:vertAnchor="text" w:horzAnchor="page" w:tblpX="1559" w:tblpY="259"/>
              <w:tblOverlap w:val="never"/>
              <w:tblW w:w="7280" w:type="dxa"/>
              <w:tblLook w:val="04A0" w:firstRow="1" w:lastRow="0" w:firstColumn="1" w:lastColumn="0" w:noHBand="0" w:noVBand="1"/>
            </w:tblPr>
            <w:tblGrid>
              <w:gridCol w:w="803"/>
              <w:gridCol w:w="656"/>
              <w:gridCol w:w="656"/>
              <w:gridCol w:w="656"/>
              <w:gridCol w:w="656"/>
              <w:gridCol w:w="656"/>
              <w:gridCol w:w="718"/>
              <w:gridCol w:w="998"/>
              <w:gridCol w:w="1481"/>
            </w:tblGrid>
            <w:tr w:rsidR="000403C9" w:rsidRPr="00FB5E75" w14:paraId="42C16862" w14:textId="77777777" w:rsidTr="008E79C6">
              <w:trPr>
                <w:trHeight w:val="480"/>
              </w:trPr>
              <w:tc>
                <w:tcPr>
                  <w:tcW w:w="803" w:type="dxa"/>
                  <w:tcBorders>
                    <w:top w:val="single" w:sz="8" w:space="0" w:color="auto"/>
                    <w:left w:val="single" w:sz="8" w:space="0" w:color="auto"/>
                    <w:bottom w:val="nil"/>
                    <w:right w:val="single" w:sz="8" w:space="0" w:color="auto"/>
                  </w:tcBorders>
                  <w:shd w:val="clear" w:color="auto" w:fill="auto"/>
                  <w:noWrap/>
                  <w:vAlign w:val="bottom"/>
                  <w:hideMark/>
                </w:tcPr>
                <w:p w14:paraId="6F54160D"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 </w:t>
                  </w:r>
                </w:p>
              </w:tc>
              <w:tc>
                <w:tcPr>
                  <w:tcW w:w="656" w:type="dxa"/>
                  <w:tcBorders>
                    <w:top w:val="single" w:sz="8" w:space="0" w:color="auto"/>
                    <w:left w:val="nil"/>
                    <w:bottom w:val="nil"/>
                    <w:right w:val="nil"/>
                  </w:tcBorders>
                  <w:shd w:val="clear" w:color="auto" w:fill="auto"/>
                  <w:noWrap/>
                  <w:vAlign w:val="bottom"/>
                  <w:hideMark/>
                </w:tcPr>
                <w:p w14:paraId="07DEE0F8"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2015</w:t>
                  </w:r>
                </w:p>
              </w:tc>
              <w:tc>
                <w:tcPr>
                  <w:tcW w:w="656" w:type="dxa"/>
                  <w:tcBorders>
                    <w:top w:val="single" w:sz="8" w:space="0" w:color="auto"/>
                    <w:left w:val="nil"/>
                    <w:bottom w:val="nil"/>
                    <w:right w:val="nil"/>
                  </w:tcBorders>
                  <w:shd w:val="clear" w:color="auto" w:fill="auto"/>
                  <w:noWrap/>
                  <w:vAlign w:val="bottom"/>
                  <w:hideMark/>
                </w:tcPr>
                <w:p w14:paraId="0C694178"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2016</w:t>
                  </w:r>
                </w:p>
              </w:tc>
              <w:tc>
                <w:tcPr>
                  <w:tcW w:w="656" w:type="dxa"/>
                  <w:tcBorders>
                    <w:top w:val="single" w:sz="8" w:space="0" w:color="auto"/>
                    <w:left w:val="nil"/>
                    <w:bottom w:val="nil"/>
                    <w:right w:val="nil"/>
                  </w:tcBorders>
                  <w:shd w:val="clear" w:color="auto" w:fill="auto"/>
                  <w:noWrap/>
                  <w:vAlign w:val="bottom"/>
                  <w:hideMark/>
                </w:tcPr>
                <w:p w14:paraId="3D0154FD"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2017</w:t>
                  </w:r>
                </w:p>
              </w:tc>
              <w:tc>
                <w:tcPr>
                  <w:tcW w:w="656" w:type="dxa"/>
                  <w:tcBorders>
                    <w:top w:val="single" w:sz="8" w:space="0" w:color="auto"/>
                    <w:left w:val="nil"/>
                    <w:bottom w:val="nil"/>
                    <w:right w:val="nil"/>
                  </w:tcBorders>
                  <w:shd w:val="clear" w:color="auto" w:fill="auto"/>
                  <w:noWrap/>
                  <w:vAlign w:val="bottom"/>
                  <w:hideMark/>
                </w:tcPr>
                <w:p w14:paraId="772630D1"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2018</w:t>
                  </w:r>
                </w:p>
              </w:tc>
              <w:tc>
                <w:tcPr>
                  <w:tcW w:w="656" w:type="dxa"/>
                  <w:tcBorders>
                    <w:top w:val="single" w:sz="8" w:space="0" w:color="auto"/>
                    <w:left w:val="nil"/>
                    <w:bottom w:val="nil"/>
                    <w:right w:val="nil"/>
                  </w:tcBorders>
                  <w:shd w:val="clear" w:color="auto" w:fill="auto"/>
                  <w:noWrap/>
                  <w:vAlign w:val="bottom"/>
                  <w:hideMark/>
                </w:tcPr>
                <w:p w14:paraId="0F2BCA00"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2019</w:t>
                  </w:r>
                </w:p>
              </w:tc>
              <w:tc>
                <w:tcPr>
                  <w:tcW w:w="718" w:type="dxa"/>
                  <w:tcBorders>
                    <w:top w:val="single" w:sz="8" w:space="0" w:color="auto"/>
                    <w:left w:val="single" w:sz="8" w:space="0" w:color="auto"/>
                    <w:bottom w:val="single" w:sz="4" w:space="0" w:color="auto"/>
                    <w:right w:val="single" w:sz="4" w:space="0" w:color="auto"/>
                  </w:tcBorders>
                  <w:shd w:val="clear" w:color="000000" w:fill="BFBFBF"/>
                  <w:vAlign w:val="bottom"/>
                  <w:hideMark/>
                </w:tcPr>
                <w:p w14:paraId="1DF11015"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5-Yr Total</w:t>
                  </w:r>
                </w:p>
              </w:tc>
              <w:tc>
                <w:tcPr>
                  <w:tcW w:w="998" w:type="dxa"/>
                  <w:tcBorders>
                    <w:top w:val="single" w:sz="8" w:space="0" w:color="auto"/>
                    <w:left w:val="nil"/>
                    <w:bottom w:val="single" w:sz="4" w:space="0" w:color="auto"/>
                    <w:right w:val="single" w:sz="8" w:space="0" w:color="auto"/>
                  </w:tcBorders>
                  <w:shd w:val="clear" w:color="000000" w:fill="BFBFBF"/>
                  <w:vAlign w:val="bottom"/>
                  <w:hideMark/>
                </w:tcPr>
                <w:p w14:paraId="4402C44E"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5-Yr Average</w:t>
                  </w:r>
                </w:p>
              </w:tc>
              <w:tc>
                <w:tcPr>
                  <w:tcW w:w="1481" w:type="dxa"/>
                  <w:tcBorders>
                    <w:top w:val="single" w:sz="8" w:space="0" w:color="auto"/>
                    <w:left w:val="nil"/>
                    <w:bottom w:val="nil"/>
                    <w:right w:val="single" w:sz="8" w:space="0" w:color="auto"/>
                  </w:tcBorders>
                  <w:shd w:val="clear" w:color="auto" w:fill="auto"/>
                  <w:vAlign w:val="bottom"/>
                  <w:hideMark/>
                </w:tcPr>
                <w:p w14:paraId="3931B389"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 of College Population</w:t>
                  </w:r>
                </w:p>
              </w:tc>
            </w:tr>
            <w:tr w:rsidR="000403C9" w:rsidRPr="00FB5E75" w14:paraId="7F493BCD" w14:textId="77777777" w:rsidTr="008E79C6">
              <w:trPr>
                <w:trHeight w:val="377"/>
              </w:trPr>
              <w:tc>
                <w:tcPr>
                  <w:tcW w:w="803" w:type="dxa"/>
                  <w:tcBorders>
                    <w:top w:val="single" w:sz="4" w:space="0" w:color="auto"/>
                    <w:left w:val="single" w:sz="8" w:space="0" w:color="auto"/>
                    <w:bottom w:val="single" w:sz="4" w:space="0" w:color="auto"/>
                    <w:right w:val="nil"/>
                  </w:tcBorders>
                  <w:shd w:val="clear" w:color="auto" w:fill="auto"/>
                  <w:noWrap/>
                  <w:vAlign w:val="bottom"/>
                  <w:hideMark/>
                </w:tcPr>
                <w:p w14:paraId="10CE5ABC"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ENGL</w:t>
                  </w:r>
                </w:p>
              </w:tc>
              <w:tc>
                <w:tcPr>
                  <w:tcW w:w="65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77B9DAF"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9</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3C5D360A"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7</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5EEEF3F3"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4</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14:paraId="101194B6"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0</w:t>
                  </w:r>
                </w:p>
              </w:tc>
              <w:tc>
                <w:tcPr>
                  <w:tcW w:w="656" w:type="dxa"/>
                  <w:tcBorders>
                    <w:top w:val="single" w:sz="4" w:space="0" w:color="auto"/>
                    <w:left w:val="nil"/>
                    <w:bottom w:val="single" w:sz="4" w:space="0" w:color="auto"/>
                    <w:right w:val="nil"/>
                  </w:tcBorders>
                  <w:shd w:val="clear" w:color="auto" w:fill="auto"/>
                  <w:noWrap/>
                  <w:vAlign w:val="bottom"/>
                  <w:hideMark/>
                </w:tcPr>
                <w:p w14:paraId="0D82BF05"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2</w:t>
                  </w:r>
                </w:p>
              </w:tc>
              <w:tc>
                <w:tcPr>
                  <w:tcW w:w="718" w:type="dxa"/>
                  <w:tcBorders>
                    <w:top w:val="single" w:sz="4" w:space="0" w:color="auto"/>
                    <w:left w:val="single" w:sz="8" w:space="0" w:color="auto"/>
                    <w:bottom w:val="single" w:sz="4" w:space="0" w:color="auto"/>
                    <w:right w:val="single" w:sz="4" w:space="0" w:color="auto"/>
                  </w:tcBorders>
                  <w:shd w:val="clear" w:color="000000" w:fill="BFBFBF"/>
                  <w:noWrap/>
                  <w:vAlign w:val="bottom"/>
                  <w:hideMark/>
                </w:tcPr>
                <w:p w14:paraId="6BE6DF6E"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22</w:t>
                  </w:r>
                </w:p>
              </w:tc>
              <w:tc>
                <w:tcPr>
                  <w:tcW w:w="998" w:type="dxa"/>
                  <w:tcBorders>
                    <w:top w:val="single" w:sz="4" w:space="0" w:color="auto"/>
                    <w:left w:val="nil"/>
                    <w:bottom w:val="single" w:sz="4" w:space="0" w:color="auto"/>
                    <w:right w:val="single" w:sz="8" w:space="0" w:color="auto"/>
                  </w:tcBorders>
                  <w:shd w:val="clear" w:color="000000" w:fill="BFBFBF"/>
                  <w:noWrap/>
                  <w:vAlign w:val="bottom"/>
                  <w:hideMark/>
                </w:tcPr>
                <w:p w14:paraId="13167D25" w14:textId="77777777" w:rsidR="000403C9" w:rsidRPr="00FB5E75" w:rsidRDefault="000403C9" w:rsidP="000403C9">
                  <w:pPr>
                    <w:spacing w:after="0" w:line="240" w:lineRule="auto"/>
                    <w:jc w:val="both"/>
                    <w:rPr>
                      <w:rFonts w:ascii="Times New Roman" w:eastAsia="Times New Roman" w:hAnsi="Times New Roman" w:cs="Times New Roman"/>
                      <w:b/>
                      <w:bCs/>
                      <w:color w:val="000000"/>
                    </w:rPr>
                  </w:pPr>
                  <w:r w:rsidRPr="00FB5E75">
                    <w:rPr>
                      <w:rFonts w:ascii="Times New Roman" w:eastAsia="Times New Roman" w:hAnsi="Times New Roman" w:cs="Times New Roman"/>
                      <w:b/>
                      <w:bCs/>
                      <w:color w:val="000000"/>
                    </w:rPr>
                    <w:t>4.4</w:t>
                  </w:r>
                </w:p>
              </w:tc>
              <w:tc>
                <w:tcPr>
                  <w:tcW w:w="1481" w:type="dxa"/>
                  <w:tcBorders>
                    <w:top w:val="single" w:sz="4" w:space="0" w:color="auto"/>
                    <w:left w:val="nil"/>
                    <w:bottom w:val="single" w:sz="4" w:space="0" w:color="auto"/>
                    <w:right w:val="single" w:sz="8" w:space="0" w:color="auto"/>
                  </w:tcBorders>
                  <w:shd w:val="clear" w:color="auto" w:fill="auto"/>
                  <w:noWrap/>
                  <w:vAlign w:val="bottom"/>
                  <w:hideMark/>
                </w:tcPr>
                <w:p w14:paraId="60CBA36B" w14:textId="77777777" w:rsidR="000403C9" w:rsidRPr="00FB5E75" w:rsidRDefault="000403C9" w:rsidP="000403C9">
                  <w:pPr>
                    <w:spacing w:after="0" w:line="240" w:lineRule="auto"/>
                    <w:jc w:val="both"/>
                    <w:rPr>
                      <w:rFonts w:ascii="Times New Roman" w:eastAsia="Times New Roman" w:hAnsi="Times New Roman" w:cs="Times New Roman"/>
                      <w:color w:val="000000"/>
                    </w:rPr>
                  </w:pPr>
                  <w:r w:rsidRPr="00FB5E75">
                    <w:rPr>
                      <w:rFonts w:ascii="Times New Roman" w:eastAsia="Times New Roman" w:hAnsi="Times New Roman" w:cs="Times New Roman"/>
                      <w:color w:val="000000"/>
                    </w:rPr>
                    <w:t>1.5%</w:t>
                  </w:r>
                </w:p>
              </w:tc>
            </w:tr>
          </w:tbl>
          <w:p w14:paraId="4B671F34" w14:textId="77777777" w:rsidR="000403C9" w:rsidRDefault="000403C9" w:rsidP="00FA0959">
            <w:pPr>
              <w:pStyle w:val="xp1"/>
              <w:shd w:val="clear" w:color="auto" w:fill="FFFFFF"/>
              <w:spacing w:before="0" w:beforeAutospacing="0" w:after="0" w:afterAutospacing="0"/>
              <w:jc w:val="both"/>
              <w:rPr>
                <w:b/>
                <w:bCs/>
                <w:sz w:val="22"/>
                <w:szCs w:val="22"/>
              </w:rPr>
            </w:pPr>
          </w:p>
          <w:p w14:paraId="76C6FA87" w14:textId="77777777" w:rsidR="000403C9" w:rsidRDefault="000403C9" w:rsidP="00FA0959">
            <w:pPr>
              <w:pStyle w:val="xp1"/>
              <w:shd w:val="clear" w:color="auto" w:fill="FFFFFF"/>
              <w:spacing w:before="0" w:beforeAutospacing="0" w:after="0" w:afterAutospacing="0"/>
              <w:jc w:val="both"/>
              <w:rPr>
                <w:b/>
                <w:bCs/>
                <w:sz w:val="22"/>
                <w:szCs w:val="22"/>
              </w:rPr>
            </w:pPr>
          </w:p>
          <w:p w14:paraId="12EAE4BE" w14:textId="77777777" w:rsidR="000403C9" w:rsidRDefault="000403C9" w:rsidP="00FA0959">
            <w:pPr>
              <w:pStyle w:val="xp1"/>
              <w:shd w:val="clear" w:color="auto" w:fill="FFFFFF"/>
              <w:spacing w:before="0" w:beforeAutospacing="0" w:after="0" w:afterAutospacing="0"/>
              <w:jc w:val="both"/>
              <w:rPr>
                <w:b/>
                <w:bCs/>
                <w:sz w:val="22"/>
                <w:szCs w:val="22"/>
              </w:rPr>
            </w:pPr>
          </w:p>
          <w:p w14:paraId="79E7776E" w14:textId="77777777" w:rsidR="000403C9" w:rsidRDefault="000403C9" w:rsidP="00FA0959">
            <w:pPr>
              <w:pStyle w:val="xp1"/>
              <w:shd w:val="clear" w:color="auto" w:fill="FFFFFF"/>
              <w:spacing w:before="0" w:beforeAutospacing="0" w:after="0" w:afterAutospacing="0"/>
              <w:jc w:val="both"/>
              <w:rPr>
                <w:b/>
                <w:bCs/>
                <w:sz w:val="22"/>
                <w:szCs w:val="22"/>
              </w:rPr>
            </w:pPr>
          </w:p>
          <w:p w14:paraId="38A5EDF9" w14:textId="77777777" w:rsidR="000403C9" w:rsidRDefault="000403C9" w:rsidP="00FA0959">
            <w:pPr>
              <w:pStyle w:val="xp1"/>
              <w:shd w:val="clear" w:color="auto" w:fill="FFFFFF"/>
              <w:spacing w:before="0" w:beforeAutospacing="0" w:after="0" w:afterAutospacing="0"/>
              <w:jc w:val="both"/>
              <w:rPr>
                <w:b/>
                <w:bCs/>
                <w:sz w:val="22"/>
                <w:szCs w:val="22"/>
              </w:rPr>
            </w:pPr>
          </w:p>
          <w:p w14:paraId="4C3FB911" w14:textId="256B211F" w:rsidR="000403C9" w:rsidRDefault="000403C9" w:rsidP="00FA0959">
            <w:pPr>
              <w:pStyle w:val="xp1"/>
              <w:shd w:val="clear" w:color="auto" w:fill="FFFFFF"/>
              <w:spacing w:before="0" w:beforeAutospacing="0" w:after="0" w:afterAutospacing="0"/>
              <w:jc w:val="both"/>
              <w:rPr>
                <w:b/>
                <w:bCs/>
                <w:sz w:val="22"/>
                <w:szCs w:val="22"/>
              </w:rPr>
            </w:pPr>
          </w:p>
          <w:p w14:paraId="2AEAC8AB" w14:textId="5325E8A9" w:rsidR="000403C9" w:rsidRDefault="005E4CE3" w:rsidP="00FA0959">
            <w:pPr>
              <w:pStyle w:val="xp1"/>
              <w:shd w:val="clear" w:color="auto" w:fill="FFFFFF"/>
              <w:spacing w:before="0" w:beforeAutospacing="0" w:after="0" w:afterAutospacing="0"/>
              <w:jc w:val="both"/>
              <w:rPr>
                <w:b/>
                <w:bCs/>
                <w:sz w:val="22"/>
                <w:szCs w:val="22"/>
              </w:rPr>
            </w:pPr>
            <w:r>
              <w:rPr>
                <w:sz w:val="22"/>
                <w:szCs w:val="22"/>
              </w:rPr>
              <w:t xml:space="preserve">                        </w:t>
            </w:r>
            <w:r w:rsidR="000403C9" w:rsidRPr="00FB5E75">
              <w:rPr>
                <w:sz w:val="22"/>
                <w:szCs w:val="22"/>
              </w:rPr>
              <w:t>Data and table borrowed from Academic Affairs.</w:t>
            </w:r>
          </w:p>
          <w:p w14:paraId="6B2CAE0D" w14:textId="77777777" w:rsidR="000403C9" w:rsidRDefault="000403C9" w:rsidP="00FA0959">
            <w:pPr>
              <w:pStyle w:val="xp1"/>
              <w:shd w:val="clear" w:color="auto" w:fill="FFFFFF"/>
              <w:spacing w:before="0" w:beforeAutospacing="0" w:after="0" w:afterAutospacing="0"/>
              <w:jc w:val="both"/>
              <w:rPr>
                <w:b/>
                <w:bCs/>
                <w:sz w:val="22"/>
                <w:szCs w:val="22"/>
              </w:rPr>
            </w:pPr>
          </w:p>
          <w:p w14:paraId="04DDA9DE" w14:textId="5693803A" w:rsidR="002879C5" w:rsidRPr="00A45757" w:rsidRDefault="002879C5" w:rsidP="00FA0959">
            <w:pPr>
              <w:pStyle w:val="xp1"/>
              <w:shd w:val="clear" w:color="auto" w:fill="FFFFFF"/>
              <w:spacing w:before="0" w:beforeAutospacing="0" w:after="0" w:afterAutospacing="0"/>
              <w:jc w:val="both"/>
              <w:rPr>
                <w:b/>
                <w:bCs/>
                <w:sz w:val="22"/>
                <w:szCs w:val="22"/>
              </w:rPr>
            </w:pPr>
            <w:r w:rsidRPr="00A45757">
              <w:rPr>
                <w:b/>
                <w:bCs/>
                <w:sz w:val="22"/>
                <w:szCs w:val="22"/>
              </w:rPr>
              <w:t>English Majors Return Averages</w:t>
            </w:r>
          </w:p>
          <w:p w14:paraId="53865A80" w14:textId="77777777" w:rsidR="004F050B" w:rsidRDefault="002879C5" w:rsidP="00FA0959">
            <w:pPr>
              <w:pStyle w:val="xp1"/>
              <w:shd w:val="clear" w:color="auto" w:fill="FFFFFF"/>
              <w:spacing w:before="0" w:beforeAutospacing="0" w:after="0" w:afterAutospacing="0"/>
              <w:jc w:val="both"/>
              <w:rPr>
                <w:sz w:val="22"/>
                <w:szCs w:val="22"/>
              </w:rPr>
            </w:pPr>
            <w:r w:rsidRPr="00FB5E75">
              <w:rPr>
                <w:sz w:val="22"/>
                <w:szCs w:val="22"/>
              </w:rPr>
              <w:t>English majors return rate 5 academic years are 64%, 63%, 82%, 71%, 68%.  The overall average percentage return rate is 69.6%.  The largest enrollment number of 28 English majors occurred in 2019.  The largest average return percentage rate of 82% occurred in 2017.  The highest GPA showed steady increases across five-year averages was 3.16 and 3.15 in 2019</w:t>
            </w:r>
            <w:r w:rsidR="00AB610A" w:rsidRPr="00FB5E75">
              <w:rPr>
                <w:sz w:val="22"/>
                <w:szCs w:val="22"/>
              </w:rPr>
              <w:t xml:space="preserve"> from a 2.47 average.  These increases are indicators of  increased retention rates.</w:t>
            </w:r>
          </w:p>
          <w:p w14:paraId="4322C250" w14:textId="67A8D87E" w:rsidR="00FB31BA" w:rsidRPr="00FB5E75" w:rsidRDefault="00FB31BA" w:rsidP="00FA0959">
            <w:pPr>
              <w:pStyle w:val="xp1"/>
              <w:shd w:val="clear" w:color="auto" w:fill="FFFFFF"/>
              <w:spacing w:before="0" w:beforeAutospacing="0" w:after="0" w:afterAutospacing="0"/>
              <w:jc w:val="both"/>
              <w:rPr>
                <w:sz w:val="22"/>
                <w:szCs w:val="22"/>
              </w:rPr>
            </w:pPr>
          </w:p>
        </w:tc>
      </w:tr>
      <w:tr w:rsidR="00064244" w:rsidRPr="00FB5E75" w14:paraId="76ACDDFD" w14:textId="77777777" w:rsidTr="00065091">
        <w:tc>
          <w:tcPr>
            <w:tcW w:w="715" w:type="dxa"/>
            <w:shd w:val="clear" w:color="auto" w:fill="BFBFBF" w:themeFill="background1" w:themeFillShade="BF"/>
            <w:vAlign w:val="center"/>
          </w:tcPr>
          <w:p w14:paraId="4CFFBD56" w14:textId="2DD11C07" w:rsidR="00064244" w:rsidRPr="00FB5E75" w:rsidRDefault="00064244" w:rsidP="00065091">
            <w:pPr>
              <w:jc w:val="center"/>
              <w:rPr>
                <w:rFonts w:ascii="Times New Roman" w:hAnsi="Times New Roman" w:cs="Times New Roman"/>
                <w:b/>
                <w:bCs/>
              </w:rPr>
            </w:pPr>
            <w:r w:rsidRPr="00FB5E75">
              <w:rPr>
                <w:rFonts w:ascii="Times New Roman" w:hAnsi="Times New Roman" w:cs="Times New Roman"/>
                <w:b/>
                <w:bCs/>
              </w:rPr>
              <w:t>4</w:t>
            </w:r>
          </w:p>
        </w:tc>
        <w:tc>
          <w:tcPr>
            <w:tcW w:w="10080" w:type="dxa"/>
            <w:gridSpan w:val="3"/>
          </w:tcPr>
          <w:p w14:paraId="30903E28" w14:textId="77777777" w:rsidR="000403C9" w:rsidRDefault="000403C9" w:rsidP="000403C9">
            <w:pPr>
              <w:pStyle w:val="xp1"/>
              <w:shd w:val="clear" w:color="auto" w:fill="FFFFFF"/>
              <w:spacing w:before="0" w:beforeAutospacing="0" w:after="0" w:afterAutospacing="0"/>
              <w:jc w:val="center"/>
              <w:rPr>
                <w:b/>
                <w:bCs/>
                <w:sz w:val="22"/>
                <w:szCs w:val="22"/>
              </w:rPr>
            </w:pPr>
            <w:r w:rsidRPr="000403C9">
              <w:rPr>
                <w:b/>
                <w:bCs/>
                <w:sz w:val="20"/>
              </w:rPr>
              <w:t>QUALITATIVE AND QUANTITATIVE SATISFACTORY ACADEMIC PROGRESS INDICATORS</w:t>
            </w:r>
            <w:r>
              <w:rPr>
                <w:b/>
                <w:bCs/>
                <w:sz w:val="22"/>
                <w:szCs w:val="22"/>
              </w:rPr>
              <w:t xml:space="preserve"> </w:t>
            </w:r>
          </w:p>
          <w:p w14:paraId="723D89A6" w14:textId="25E1F12C" w:rsidR="000403C9" w:rsidRDefault="000403C9" w:rsidP="000403C9">
            <w:pPr>
              <w:pStyle w:val="xp1"/>
              <w:shd w:val="clear" w:color="auto" w:fill="FFFFFF"/>
              <w:spacing w:before="0" w:beforeAutospacing="0" w:after="0" w:afterAutospacing="0"/>
              <w:jc w:val="center"/>
              <w:rPr>
                <w:b/>
                <w:bCs/>
                <w:sz w:val="22"/>
                <w:szCs w:val="22"/>
              </w:rPr>
            </w:pPr>
            <w:r>
              <w:rPr>
                <w:b/>
                <w:bCs/>
                <w:sz w:val="22"/>
                <w:szCs w:val="22"/>
              </w:rPr>
              <w:t>(GPA and HOURS EARNED)</w:t>
            </w:r>
          </w:p>
          <w:p w14:paraId="28BBBDD2" w14:textId="28AD64BE" w:rsidR="000403C9" w:rsidRPr="00A45757" w:rsidRDefault="000403C9" w:rsidP="000403C9">
            <w:pPr>
              <w:pStyle w:val="xp1"/>
              <w:shd w:val="clear" w:color="auto" w:fill="FFFFFF"/>
              <w:spacing w:before="0" w:beforeAutospacing="0" w:after="0" w:afterAutospacing="0"/>
              <w:jc w:val="both"/>
              <w:rPr>
                <w:b/>
                <w:bCs/>
                <w:sz w:val="22"/>
                <w:szCs w:val="22"/>
              </w:rPr>
            </w:pPr>
          </w:p>
          <w:p w14:paraId="3DD68EBB" w14:textId="77777777" w:rsidR="000403C9" w:rsidRDefault="000403C9" w:rsidP="000403C9">
            <w:pPr>
              <w:pStyle w:val="xp1"/>
              <w:shd w:val="clear" w:color="auto" w:fill="FFFFFF"/>
              <w:spacing w:before="0" w:beforeAutospacing="0" w:after="0" w:afterAutospacing="0"/>
              <w:jc w:val="both"/>
              <w:rPr>
                <w:color w:val="0D0D0D" w:themeColor="text1" w:themeTint="F2"/>
                <w:sz w:val="22"/>
                <w:szCs w:val="22"/>
                <w:bdr w:val="none" w:sz="0" w:space="0" w:color="auto" w:frame="1"/>
              </w:rPr>
            </w:pPr>
            <w:r w:rsidRPr="00FB5E75">
              <w:rPr>
                <w:color w:val="0D0D0D" w:themeColor="text1" w:themeTint="F2"/>
                <w:sz w:val="22"/>
                <w:szCs w:val="22"/>
                <w:bdr w:val="none" w:sz="0" w:space="0" w:color="auto" w:frame="1"/>
              </w:rPr>
              <w:t xml:space="preserve">Institutional data clearly illustrate consistent increases in enrollment and average GPA among English majors.  </w:t>
            </w:r>
            <w:r w:rsidRPr="00FB5E75">
              <w:rPr>
                <w:color w:val="0D0D0D" w:themeColor="text1" w:themeTint="F2"/>
                <w:sz w:val="22"/>
                <w:szCs w:val="22"/>
                <w:bdr w:val="none" w:sz="0" w:space="0" w:color="auto" w:frame="1"/>
              </w:rPr>
              <w:br/>
              <w:t>According to this data, by Spring 2019, there were 28 English majors with an average GPA of 3.15, a consistent increase from 2.50 in Spring 2015.</w:t>
            </w:r>
          </w:p>
          <w:p w14:paraId="263C4C08" w14:textId="67EDECB0" w:rsidR="000403C9" w:rsidRDefault="000403C9" w:rsidP="00FA0959">
            <w:pPr>
              <w:jc w:val="both"/>
              <w:rPr>
                <w:rFonts w:ascii="Times New Roman" w:hAnsi="Times New Roman" w:cs="Times New Roman"/>
                <w:b/>
                <w:bCs/>
              </w:rPr>
            </w:pPr>
          </w:p>
          <w:p w14:paraId="127C8EE1" w14:textId="61EB983D" w:rsidR="00064244" w:rsidRPr="00A45757" w:rsidRDefault="00F61B2F" w:rsidP="00FA0959">
            <w:pPr>
              <w:jc w:val="both"/>
              <w:rPr>
                <w:rFonts w:ascii="Times New Roman" w:hAnsi="Times New Roman" w:cs="Times New Roman"/>
                <w:b/>
                <w:bCs/>
              </w:rPr>
            </w:pPr>
            <w:r w:rsidRPr="00A45757">
              <w:rPr>
                <w:rFonts w:ascii="Times New Roman" w:hAnsi="Times New Roman" w:cs="Times New Roman"/>
                <w:b/>
                <w:bCs/>
              </w:rPr>
              <w:t>Impact of Previous Initiatives/Activities</w:t>
            </w:r>
          </w:p>
          <w:p w14:paraId="1EE94947" w14:textId="16DCC2EE" w:rsidR="00065091" w:rsidRPr="00FB5E75" w:rsidRDefault="00D647BA" w:rsidP="00FA0959">
            <w:pPr>
              <w:pStyle w:val="xp1"/>
              <w:shd w:val="clear" w:color="auto" w:fill="FFFFFF"/>
              <w:spacing w:before="0" w:beforeAutospacing="0" w:after="0" w:afterAutospacing="0"/>
              <w:jc w:val="both"/>
              <w:rPr>
                <w:sz w:val="22"/>
                <w:szCs w:val="22"/>
              </w:rPr>
            </w:pPr>
            <w:r w:rsidRPr="00FB5E75">
              <w:rPr>
                <w:sz w:val="22"/>
                <w:szCs w:val="22"/>
              </w:rPr>
              <w:t>Completed curriculum revisions were of critical importance to the success of and increased enrollment in the English Program.  Curriculum revisions of the English Program contributed to students retention.</w:t>
            </w:r>
            <w:r w:rsidR="00866F9D" w:rsidRPr="00FB5E75">
              <w:rPr>
                <w:sz w:val="22"/>
                <w:szCs w:val="22"/>
              </w:rPr>
              <w:t xml:space="preserve">  Successes:  One success with English 440 are students who completed Internship as an Abroad experience transferred their experience into their coursework.  Senior theses highlighted the abroad experience as related to their methodology in Capstone projects.  Other students</w:t>
            </w:r>
            <w:r w:rsidR="00866F9D" w:rsidRPr="00FB5E75">
              <w:rPr>
                <w:color w:val="0D0D0D" w:themeColor="text1" w:themeTint="F2"/>
                <w:sz w:val="22"/>
                <w:szCs w:val="22"/>
                <w:bdr w:val="none" w:sz="0" w:space="0" w:color="auto" w:frame="1"/>
              </w:rPr>
              <w:t xml:space="preserve"> made correlations in other courses about their abroad experiences.</w:t>
            </w:r>
          </w:p>
        </w:tc>
      </w:tr>
      <w:tr w:rsidR="00064244" w:rsidRPr="00FB5E75" w14:paraId="6D88DFEF" w14:textId="77777777" w:rsidTr="00065091">
        <w:tc>
          <w:tcPr>
            <w:tcW w:w="10795" w:type="dxa"/>
            <w:gridSpan w:val="4"/>
            <w:shd w:val="clear" w:color="auto" w:fill="BFBFBF" w:themeFill="background1" w:themeFillShade="BF"/>
          </w:tcPr>
          <w:p w14:paraId="39EDA968" w14:textId="18E0BDE4" w:rsidR="00064244" w:rsidRPr="00FB5E75" w:rsidRDefault="00065091" w:rsidP="00200464">
            <w:pPr>
              <w:rPr>
                <w:rFonts w:ascii="Times New Roman" w:hAnsi="Times New Roman" w:cs="Times New Roman"/>
                <w:b/>
                <w:bCs/>
              </w:rPr>
            </w:pPr>
            <w:r w:rsidRPr="00FB5E75">
              <w:rPr>
                <w:rFonts w:ascii="Times New Roman" w:hAnsi="Times New Roman" w:cs="Times New Roman"/>
                <w:b/>
                <w:bCs/>
              </w:rPr>
              <w:t xml:space="preserve">Proposed Actions and Initiatives  </w:t>
            </w:r>
            <w:r w:rsidRPr="00FB5E75">
              <w:rPr>
                <w:rFonts w:ascii="Times New Roman" w:hAnsi="Times New Roman" w:cs="Times New Roman"/>
                <w:b/>
                <w:bCs/>
                <w:i/>
                <w:iCs/>
              </w:rPr>
              <w:t>(Outline actions that the unit has committed to undertake to impact the strategic goal.)</w:t>
            </w:r>
            <w:r w:rsidRPr="00FB5E75">
              <w:rPr>
                <w:rFonts w:ascii="Times New Roman" w:hAnsi="Times New Roman" w:cs="Times New Roman"/>
                <w:b/>
                <w:bCs/>
              </w:rPr>
              <w:t>:</w:t>
            </w:r>
          </w:p>
        </w:tc>
      </w:tr>
      <w:tr w:rsidR="00065091" w:rsidRPr="00FB5E75" w14:paraId="5BDD5747" w14:textId="77777777" w:rsidTr="00065091">
        <w:tc>
          <w:tcPr>
            <w:tcW w:w="715" w:type="dxa"/>
            <w:shd w:val="clear" w:color="auto" w:fill="BFBFBF" w:themeFill="background1" w:themeFillShade="BF"/>
            <w:vAlign w:val="center"/>
          </w:tcPr>
          <w:p w14:paraId="3703B5E8" w14:textId="2EE9B58A" w:rsidR="00065091" w:rsidRPr="00FB5E75" w:rsidRDefault="00065091" w:rsidP="00065091">
            <w:pPr>
              <w:jc w:val="center"/>
              <w:rPr>
                <w:rFonts w:ascii="Times New Roman" w:hAnsi="Times New Roman" w:cs="Times New Roman"/>
              </w:rPr>
            </w:pPr>
            <w:r w:rsidRPr="00FB5E75">
              <w:rPr>
                <w:rFonts w:ascii="Times New Roman" w:hAnsi="Times New Roman" w:cs="Times New Roman"/>
                <w:b/>
                <w:bCs/>
              </w:rPr>
              <w:t>1</w:t>
            </w:r>
          </w:p>
        </w:tc>
        <w:tc>
          <w:tcPr>
            <w:tcW w:w="10080" w:type="dxa"/>
            <w:gridSpan w:val="3"/>
          </w:tcPr>
          <w:p w14:paraId="3D1B501E" w14:textId="601DDD14" w:rsidR="00065091" w:rsidRPr="00976564" w:rsidRDefault="00890347" w:rsidP="00976564">
            <w:pPr>
              <w:rPr>
                <w:rFonts w:ascii="Times New Roman" w:hAnsi="Times New Roman" w:cs="Times New Roman"/>
                <w:bCs/>
              </w:rPr>
            </w:pPr>
            <w:r>
              <w:rPr>
                <w:rFonts w:ascii="Times New Roman" w:hAnsi="Times New Roman" w:cs="Times New Roman"/>
                <w:b/>
                <w:bCs/>
              </w:rPr>
              <w:t xml:space="preserve">Regular Review of </w:t>
            </w:r>
            <w:r w:rsidR="000403C9">
              <w:rPr>
                <w:rFonts w:ascii="Times New Roman" w:hAnsi="Times New Roman" w:cs="Times New Roman"/>
                <w:b/>
                <w:bCs/>
              </w:rPr>
              <w:t xml:space="preserve">Gen Ed and </w:t>
            </w:r>
            <w:r>
              <w:rPr>
                <w:rFonts w:ascii="Times New Roman" w:hAnsi="Times New Roman" w:cs="Times New Roman"/>
                <w:b/>
                <w:bCs/>
              </w:rPr>
              <w:t>Academic</w:t>
            </w:r>
            <w:r w:rsidR="000403C9">
              <w:rPr>
                <w:rFonts w:ascii="Times New Roman" w:hAnsi="Times New Roman" w:cs="Times New Roman"/>
                <w:b/>
                <w:bCs/>
              </w:rPr>
              <w:t xml:space="preserve"> Program </w:t>
            </w:r>
            <w:r>
              <w:rPr>
                <w:rFonts w:ascii="Times New Roman" w:hAnsi="Times New Roman" w:cs="Times New Roman"/>
                <w:b/>
                <w:bCs/>
              </w:rPr>
              <w:t>Learning Outcomes</w:t>
            </w:r>
            <w:r w:rsidRPr="00890347">
              <w:rPr>
                <w:rFonts w:ascii="Times New Roman" w:hAnsi="Times New Roman" w:cs="Times New Roman"/>
                <w:bCs/>
              </w:rPr>
              <w:t>: The English faculty regular</w:t>
            </w:r>
            <w:r>
              <w:rPr>
                <w:rFonts w:ascii="Times New Roman" w:hAnsi="Times New Roman" w:cs="Times New Roman"/>
                <w:bCs/>
              </w:rPr>
              <w:t>ly</w:t>
            </w:r>
            <w:r w:rsidRPr="00890347">
              <w:rPr>
                <w:rFonts w:ascii="Times New Roman" w:hAnsi="Times New Roman" w:cs="Times New Roman"/>
                <w:bCs/>
              </w:rPr>
              <w:t xml:space="preserve"> reviews </w:t>
            </w:r>
            <w:r>
              <w:rPr>
                <w:rFonts w:ascii="Times New Roman" w:hAnsi="Times New Roman" w:cs="Times New Roman"/>
                <w:bCs/>
              </w:rPr>
              <w:t xml:space="preserve">the contribution of the Introductory, Reinforcement, and Mastery (IRMA) courses. Using the IRMA chart, courses will be mapped for alignment. </w:t>
            </w:r>
          </w:p>
        </w:tc>
      </w:tr>
      <w:tr w:rsidR="00065091" w:rsidRPr="00FB5E75" w14:paraId="4AA3D2C7" w14:textId="77777777" w:rsidTr="00065091">
        <w:tc>
          <w:tcPr>
            <w:tcW w:w="715" w:type="dxa"/>
            <w:shd w:val="clear" w:color="auto" w:fill="BFBFBF" w:themeFill="background1" w:themeFillShade="BF"/>
            <w:vAlign w:val="center"/>
          </w:tcPr>
          <w:p w14:paraId="556A2A77" w14:textId="56E6442D" w:rsidR="00065091" w:rsidRPr="00FB5E75" w:rsidRDefault="00065091" w:rsidP="00065091">
            <w:pPr>
              <w:jc w:val="center"/>
              <w:rPr>
                <w:rFonts w:ascii="Times New Roman" w:hAnsi="Times New Roman" w:cs="Times New Roman"/>
              </w:rPr>
            </w:pPr>
            <w:r w:rsidRPr="00FB5E75">
              <w:rPr>
                <w:rFonts w:ascii="Times New Roman" w:hAnsi="Times New Roman" w:cs="Times New Roman"/>
                <w:b/>
                <w:bCs/>
              </w:rPr>
              <w:t>2</w:t>
            </w:r>
          </w:p>
        </w:tc>
        <w:tc>
          <w:tcPr>
            <w:tcW w:w="10080" w:type="dxa"/>
            <w:gridSpan w:val="3"/>
          </w:tcPr>
          <w:p w14:paraId="0010B891" w14:textId="35FA5865" w:rsidR="00136CBE" w:rsidRDefault="000403C9" w:rsidP="00FA0959">
            <w:pPr>
              <w:jc w:val="both"/>
              <w:rPr>
                <w:rFonts w:ascii="Times New Roman" w:hAnsi="Times New Roman" w:cs="Times New Roman"/>
                <w:color w:val="FF0000"/>
              </w:rPr>
            </w:pPr>
            <w:r>
              <w:rPr>
                <w:rFonts w:ascii="Times New Roman" w:hAnsi="Times New Roman" w:cs="Times New Roman"/>
                <w:b/>
              </w:rPr>
              <w:t xml:space="preserve">Enhanced Teaching Techniques and Instructional Resources: </w:t>
            </w:r>
          </w:p>
          <w:p w14:paraId="5AF6D705" w14:textId="2F987700" w:rsidR="00136CBE" w:rsidRPr="001B31FB" w:rsidRDefault="001B31FB" w:rsidP="00F87B53">
            <w:pPr>
              <w:rPr>
                <w:rFonts w:ascii="Times New Roman" w:hAnsi="Times New Roman" w:cs="Times New Roman"/>
                <w:color w:val="0D0D0D" w:themeColor="text1" w:themeTint="F2"/>
                <w:bdr w:val="none" w:sz="0" w:space="0" w:color="auto" w:frame="1"/>
              </w:rPr>
            </w:pPr>
            <w:r>
              <w:rPr>
                <w:rFonts w:ascii="Times New Roman" w:hAnsi="Times New Roman" w:cs="Times New Roman"/>
                <w:color w:val="0D0D0D" w:themeColor="text1" w:themeTint="F2"/>
                <w:bdr w:val="none" w:sz="0" w:space="0" w:color="auto" w:frame="1"/>
              </w:rPr>
              <w:t xml:space="preserve">Enhanced teaching techniques and instructional resources are supported by </w:t>
            </w:r>
            <w:r w:rsidR="00F87B53">
              <w:rPr>
                <w:rFonts w:ascii="Times New Roman" w:hAnsi="Times New Roman" w:cs="Times New Roman"/>
                <w:color w:val="0D0D0D" w:themeColor="text1" w:themeTint="F2"/>
                <w:bdr w:val="none" w:sz="0" w:space="0" w:color="auto" w:frame="1"/>
              </w:rPr>
              <w:t>e-</w:t>
            </w:r>
            <w:r w:rsidR="00EB289C">
              <w:rPr>
                <w:rFonts w:ascii="Times New Roman" w:hAnsi="Times New Roman" w:cs="Times New Roman"/>
                <w:color w:val="0D0D0D" w:themeColor="text1" w:themeTint="F2"/>
                <w:bdr w:val="none" w:sz="0" w:space="0" w:color="auto" w:frame="1"/>
              </w:rPr>
              <w:t>certification</w:t>
            </w:r>
            <w:r w:rsidR="00F87B53">
              <w:rPr>
                <w:rFonts w:ascii="Times New Roman" w:hAnsi="Times New Roman" w:cs="Times New Roman"/>
                <w:color w:val="0D0D0D" w:themeColor="text1" w:themeTint="F2"/>
                <w:bdr w:val="none" w:sz="0" w:space="0" w:color="auto" w:frame="1"/>
              </w:rPr>
              <w:t>, s</w:t>
            </w:r>
            <w:r w:rsidR="004606E6">
              <w:rPr>
                <w:rFonts w:ascii="Times New Roman" w:hAnsi="Times New Roman" w:cs="Times New Roman"/>
                <w:color w:val="0D0D0D" w:themeColor="text1" w:themeTint="F2"/>
                <w:bdr w:val="none" w:sz="0" w:space="0" w:color="auto" w:frame="1"/>
              </w:rPr>
              <w:t xml:space="preserve">tudy </w:t>
            </w:r>
            <w:r w:rsidR="00F87B53">
              <w:rPr>
                <w:rFonts w:ascii="Times New Roman" w:hAnsi="Times New Roman" w:cs="Times New Roman"/>
                <w:color w:val="0D0D0D" w:themeColor="text1" w:themeTint="F2"/>
                <w:bdr w:val="none" w:sz="0" w:space="0" w:color="auto" w:frame="1"/>
              </w:rPr>
              <w:t>a</w:t>
            </w:r>
            <w:r w:rsidR="004606E6">
              <w:rPr>
                <w:rFonts w:ascii="Times New Roman" w:hAnsi="Times New Roman" w:cs="Times New Roman"/>
                <w:color w:val="0D0D0D" w:themeColor="text1" w:themeTint="F2"/>
                <w:bdr w:val="none" w:sz="0" w:space="0" w:color="auto" w:frame="1"/>
              </w:rPr>
              <w:t xml:space="preserve">broad (faculty and students); </w:t>
            </w:r>
            <w:r w:rsidR="00F87B53">
              <w:rPr>
                <w:rFonts w:ascii="Times New Roman" w:hAnsi="Times New Roman" w:cs="Times New Roman"/>
                <w:color w:val="0D0D0D" w:themeColor="text1" w:themeTint="F2"/>
                <w:bdr w:val="none" w:sz="0" w:space="0" w:color="auto" w:frame="1"/>
              </w:rPr>
              <w:t>f</w:t>
            </w:r>
            <w:r w:rsidR="004606E6">
              <w:rPr>
                <w:rFonts w:ascii="Times New Roman" w:hAnsi="Times New Roman" w:cs="Times New Roman"/>
                <w:color w:val="0D0D0D" w:themeColor="text1" w:themeTint="F2"/>
                <w:bdr w:val="none" w:sz="0" w:space="0" w:color="auto" w:frame="1"/>
              </w:rPr>
              <w:t xml:space="preserve">ield </w:t>
            </w:r>
            <w:r w:rsidR="00F87B53">
              <w:rPr>
                <w:rFonts w:ascii="Times New Roman" w:hAnsi="Times New Roman" w:cs="Times New Roman"/>
                <w:color w:val="0D0D0D" w:themeColor="text1" w:themeTint="F2"/>
                <w:bdr w:val="none" w:sz="0" w:space="0" w:color="auto" w:frame="1"/>
              </w:rPr>
              <w:t>s</w:t>
            </w:r>
            <w:r w:rsidR="004606E6">
              <w:rPr>
                <w:rFonts w:ascii="Times New Roman" w:hAnsi="Times New Roman" w:cs="Times New Roman"/>
                <w:color w:val="0D0D0D" w:themeColor="text1" w:themeTint="F2"/>
                <w:bdr w:val="none" w:sz="0" w:space="0" w:color="auto" w:frame="1"/>
              </w:rPr>
              <w:t>tudy</w:t>
            </w:r>
            <w:r w:rsidR="00F87B53">
              <w:rPr>
                <w:rFonts w:ascii="Times New Roman" w:hAnsi="Times New Roman" w:cs="Times New Roman"/>
                <w:color w:val="0D0D0D" w:themeColor="text1" w:themeTint="F2"/>
                <w:bdr w:val="none" w:sz="0" w:space="0" w:color="auto" w:frame="1"/>
              </w:rPr>
              <w:t xml:space="preserve"> in English</w:t>
            </w:r>
            <w:r w:rsidR="004606E6">
              <w:rPr>
                <w:rFonts w:ascii="Times New Roman" w:hAnsi="Times New Roman" w:cs="Times New Roman"/>
                <w:color w:val="0D0D0D" w:themeColor="text1" w:themeTint="F2"/>
                <w:bdr w:val="none" w:sz="0" w:space="0" w:color="auto" w:frame="1"/>
              </w:rPr>
              <w:t xml:space="preserve">; </w:t>
            </w:r>
            <w:r w:rsidR="00F87B53">
              <w:rPr>
                <w:rFonts w:ascii="Times New Roman" w:hAnsi="Times New Roman" w:cs="Times New Roman"/>
                <w:color w:val="0D0D0D" w:themeColor="text1" w:themeTint="F2"/>
                <w:bdr w:val="none" w:sz="0" w:space="0" w:color="auto" w:frame="1"/>
              </w:rPr>
              <w:t>s</w:t>
            </w:r>
            <w:r w:rsidR="004606E6">
              <w:rPr>
                <w:rFonts w:ascii="Times New Roman" w:hAnsi="Times New Roman" w:cs="Times New Roman"/>
                <w:color w:val="0D0D0D" w:themeColor="text1" w:themeTint="F2"/>
                <w:bdr w:val="none" w:sz="0" w:space="0" w:color="auto" w:frame="1"/>
              </w:rPr>
              <w:t>ervice-</w:t>
            </w:r>
            <w:r w:rsidR="00F87B53">
              <w:rPr>
                <w:rFonts w:ascii="Times New Roman" w:hAnsi="Times New Roman" w:cs="Times New Roman"/>
                <w:color w:val="0D0D0D" w:themeColor="text1" w:themeTint="F2"/>
                <w:bdr w:val="none" w:sz="0" w:space="0" w:color="auto" w:frame="1"/>
              </w:rPr>
              <w:t>l</w:t>
            </w:r>
            <w:r w:rsidR="004606E6">
              <w:rPr>
                <w:rFonts w:ascii="Times New Roman" w:hAnsi="Times New Roman" w:cs="Times New Roman"/>
                <w:color w:val="0D0D0D" w:themeColor="text1" w:themeTint="F2"/>
                <w:bdr w:val="none" w:sz="0" w:space="0" w:color="auto" w:frame="1"/>
              </w:rPr>
              <w:t xml:space="preserve">earning; </w:t>
            </w:r>
            <w:r w:rsidR="00F87B53">
              <w:rPr>
                <w:rFonts w:ascii="Times New Roman" w:hAnsi="Times New Roman" w:cs="Times New Roman"/>
                <w:color w:val="0D0D0D" w:themeColor="text1" w:themeTint="F2"/>
                <w:bdr w:val="none" w:sz="0" w:space="0" w:color="auto" w:frame="1"/>
              </w:rPr>
              <w:t>c</w:t>
            </w:r>
            <w:r w:rsidR="004606E6">
              <w:rPr>
                <w:rFonts w:ascii="Times New Roman" w:hAnsi="Times New Roman" w:cs="Times New Roman"/>
                <w:color w:val="0D0D0D" w:themeColor="text1" w:themeTint="F2"/>
                <w:bdr w:val="none" w:sz="0" w:space="0" w:color="auto" w:frame="1"/>
              </w:rPr>
              <w:t xml:space="preserve">ommunity </w:t>
            </w:r>
            <w:r w:rsidR="00F87B53">
              <w:rPr>
                <w:rFonts w:ascii="Times New Roman" w:hAnsi="Times New Roman" w:cs="Times New Roman"/>
                <w:color w:val="0D0D0D" w:themeColor="text1" w:themeTint="F2"/>
                <w:bdr w:val="none" w:sz="0" w:space="0" w:color="auto" w:frame="1"/>
              </w:rPr>
              <w:t>s</w:t>
            </w:r>
            <w:r w:rsidR="004606E6">
              <w:rPr>
                <w:rFonts w:ascii="Times New Roman" w:hAnsi="Times New Roman" w:cs="Times New Roman"/>
                <w:color w:val="0D0D0D" w:themeColor="text1" w:themeTint="F2"/>
                <w:bdr w:val="none" w:sz="0" w:space="0" w:color="auto" w:frame="1"/>
              </w:rPr>
              <w:t xml:space="preserve">ervice; </w:t>
            </w:r>
            <w:r w:rsidR="00F87B53">
              <w:rPr>
                <w:rFonts w:ascii="Times New Roman" w:hAnsi="Times New Roman" w:cs="Times New Roman"/>
                <w:color w:val="0D0D0D" w:themeColor="text1" w:themeTint="F2"/>
                <w:bdr w:val="none" w:sz="0" w:space="0" w:color="auto" w:frame="1"/>
              </w:rPr>
              <w:t>c</w:t>
            </w:r>
            <w:r w:rsidR="004606E6">
              <w:rPr>
                <w:rFonts w:ascii="Times New Roman" w:hAnsi="Times New Roman" w:cs="Times New Roman"/>
                <w:color w:val="0D0D0D" w:themeColor="text1" w:themeTint="F2"/>
                <w:bdr w:val="none" w:sz="0" w:space="0" w:color="auto" w:frame="1"/>
              </w:rPr>
              <w:t>ollege-wide Advisory Councils (faculty and students)</w:t>
            </w:r>
            <w:r w:rsidR="00B33B45">
              <w:rPr>
                <w:rFonts w:ascii="Times New Roman" w:hAnsi="Times New Roman" w:cs="Times New Roman"/>
                <w:color w:val="0D0D0D" w:themeColor="text1" w:themeTint="F2"/>
                <w:bdr w:val="none" w:sz="0" w:space="0" w:color="auto" w:frame="1"/>
              </w:rPr>
              <w:t xml:space="preserve">; </w:t>
            </w:r>
            <w:r w:rsidR="00F87B53">
              <w:rPr>
                <w:rFonts w:ascii="Times New Roman" w:hAnsi="Times New Roman" w:cs="Times New Roman"/>
                <w:color w:val="0D0D0D" w:themeColor="text1" w:themeTint="F2"/>
                <w:bdr w:val="none" w:sz="0" w:space="0" w:color="auto" w:frame="1"/>
              </w:rPr>
              <w:t>f</w:t>
            </w:r>
            <w:r w:rsidR="00B33B45">
              <w:rPr>
                <w:rFonts w:ascii="Times New Roman" w:hAnsi="Times New Roman" w:cs="Times New Roman"/>
                <w:color w:val="0D0D0D" w:themeColor="text1" w:themeTint="F2"/>
                <w:bdr w:val="none" w:sz="0" w:space="0" w:color="auto" w:frame="1"/>
              </w:rPr>
              <w:t xml:space="preserve">aculty </w:t>
            </w:r>
            <w:r w:rsidR="00F87B53">
              <w:rPr>
                <w:rFonts w:ascii="Times New Roman" w:hAnsi="Times New Roman" w:cs="Times New Roman"/>
                <w:color w:val="0D0D0D" w:themeColor="text1" w:themeTint="F2"/>
                <w:bdr w:val="none" w:sz="0" w:space="0" w:color="auto" w:frame="1"/>
              </w:rPr>
              <w:t>m</w:t>
            </w:r>
            <w:r w:rsidR="00B33B45">
              <w:rPr>
                <w:rFonts w:ascii="Times New Roman" w:hAnsi="Times New Roman" w:cs="Times New Roman"/>
                <w:color w:val="0D0D0D" w:themeColor="text1" w:themeTint="F2"/>
                <w:bdr w:val="none" w:sz="0" w:space="0" w:color="auto" w:frame="1"/>
              </w:rPr>
              <w:t>entor</w:t>
            </w:r>
            <w:r w:rsidR="00F87B53">
              <w:rPr>
                <w:rFonts w:ascii="Times New Roman" w:hAnsi="Times New Roman" w:cs="Times New Roman"/>
                <w:color w:val="0D0D0D" w:themeColor="text1" w:themeTint="F2"/>
                <w:bdr w:val="none" w:sz="0" w:space="0" w:color="auto" w:frame="1"/>
              </w:rPr>
              <w:t>ship of</w:t>
            </w:r>
            <w:r w:rsidR="00B33B45">
              <w:rPr>
                <w:rFonts w:ascii="Times New Roman" w:hAnsi="Times New Roman" w:cs="Times New Roman"/>
                <w:color w:val="0D0D0D" w:themeColor="text1" w:themeTint="F2"/>
                <w:bdr w:val="none" w:sz="0" w:space="0" w:color="auto" w:frame="1"/>
              </w:rPr>
              <w:t xml:space="preserve"> students for completion and engagement in Career Pathway Consortia Research Grants</w:t>
            </w:r>
            <w:r w:rsidR="00F87B53">
              <w:rPr>
                <w:rFonts w:ascii="Times New Roman" w:hAnsi="Times New Roman" w:cs="Times New Roman"/>
                <w:color w:val="0D0D0D" w:themeColor="text1" w:themeTint="F2"/>
                <w:bdr w:val="none" w:sz="0" w:space="0" w:color="auto" w:frame="1"/>
              </w:rPr>
              <w:t xml:space="preserve"> and Research Experiences for Undergraduates (REUs).</w:t>
            </w:r>
          </w:p>
        </w:tc>
      </w:tr>
      <w:tr w:rsidR="00065091" w:rsidRPr="00FB5E75" w14:paraId="4BB62190" w14:textId="77777777" w:rsidTr="00065091">
        <w:tc>
          <w:tcPr>
            <w:tcW w:w="715" w:type="dxa"/>
            <w:shd w:val="clear" w:color="auto" w:fill="BFBFBF" w:themeFill="background1" w:themeFillShade="BF"/>
            <w:vAlign w:val="center"/>
          </w:tcPr>
          <w:p w14:paraId="525AA4ED" w14:textId="5AD25268" w:rsidR="00065091" w:rsidRPr="00FB5E75" w:rsidRDefault="00065091" w:rsidP="00065091">
            <w:pPr>
              <w:jc w:val="center"/>
              <w:rPr>
                <w:rFonts w:ascii="Times New Roman" w:hAnsi="Times New Roman" w:cs="Times New Roman"/>
              </w:rPr>
            </w:pPr>
            <w:r w:rsidRPr="00FB5E75">
              <w:rPr>
                <w:rFonts w:ascii="Times New Roman" w:hAnsi="Times New Roman" w:cs="Times New Roman"/>
                <w:b/>
                <w:bCs/>
              </w:rPr>
              <w:t>3</w:t>
            </w:r>
          </w:p>
        </w:tc>
        <w:tc>
          <w:tcPr>
            <w:tcW w:w="10080" w:type="dxa"/>
            <w:gridSpan w:val="3"/>
          </w:tcPr>
          <w:p w14:paraId="67B5FCF5" w14:textId="30427BE1" w:rsidR="00065091" w:rsidRPr="00447445" w:rsidRDefault="00136CBE" w:rsidP="00B33B45">
            <w:pPr>
              <w:jc w:val="both"/>
              <w:rPr>
                <w:rFonts w:ascii="Times New Roman" w:hAnsi="Times New Roman" w:cs="Times New Roman"/>
              </w:rPr>
            </w:pPr>
            <w:r>
              <w:rPr>
                <w:rFonts w:ascii="Times New Roman" w:hAnsi="Times New Roman" w:cs="Times New Roman"/>
                <w:b/>
              </w:rPr>
              <w:t>En</w:t>
            </w:r>
            <w:r w:rsidR="00447445">
              <w:rPr>
                <w:rFonts w:ascii="Times New Roman" w:hAnsi="Times New Roman" w:cs="Times New Roman"/>
                <w:b/>
              </w:rPr>
              <w:t xml:space="preserve">hanced Student Learning Support:  </w:t>
            </w:r>
            <w:r w:rsidR="00B33B45">
              <w:rPr>
                <w:rFonts w:ascii="Times New Roman" w:hAnsi="Times New Roman" w:cs="Times New Roman"/>
              </w:rPr>
              <w:t>The Writing Center, Student Success Center Tutors</w:t>
            </w:r>
            <w:r w:rsidR="00447445">
              <w:rPr>
                <w:rFonts w:ascii="Times New Roman" w:hAnsi="Times New Roman" w:cs="Times New Roman"/>
              </w:rPr>
              <w:t>,</w:t>
            </w:r>
            <w:r w:rsidR="00B33B45">
              <w:rPr>
                <w:rFonts w:ascii="Times New Roman" w:hAnsi="Times New Roman" w:cs="Times New Roman"/>
              </w:rPr>
              <w:t xml:space="preserve"> Tiger Alert for Academic Interventions, </w:t>
            </w:r>
            <w:r w:rsidR="00447445">
              <w:rPr>
                <w:rFonts w:ascii="Times New Roman" w:hAnsi="Times New Roman" w:cs="Times New Roman"/>
              </w:rPr>
              <w:t>Learning Resources Center,</w:t>
            </w:r>
            <w:r w:rsidR="00294F7C">
              <w:rPr>
                <w:rFonts w:ascii="Times New Roman" w:hAnsi="Times New Roman" w:cs="Times New Roman"/>
              </w:rPr>
              <w:t xml:space="preserve"> Mobile Media Center</w:t>
            </w:r>
            <w:r w:rsidR="00B33B45">
              <w:rPr>
                <w:rFonts w:ascii="Times New Roman" w:hAnsi="Times New Roman" w:cs="Times New Roman"/>
              </w:rPr>
              <w:t xml:space="preserve"> (poetry slam)</w:t>
            </w:r>
            <w:r w:rsidR="00294F7C">
              <w:rPr>
                <w:rFonts w:ascii="Times New Roman" w:hAnsi="Times New Roman" w:cs="Times New Roman"/>
              </w:rPr>
              <w:t>,</w:t>
            </w:r>
            <w:r w:rsidR="00447445">
              <w:rPr>
                <w:rFonts w:ascii="Times New Roman" w:hAnsi="Times New Roman" w:cs="Times New Roman"/>
              </w:rPr>
              <w:t xml:space="preserve"> Purple Briefcase</w:t>
            </w:r>
            <w:r w:rsidR="00B33B45">
              <w:rPr>
                <w:rFonts w:ascii="Times New Roman" w:hAnsi="Times New Roman" w:cs="Times New Roman"/>
              </w:rPr>
              <w:t>, Technological R</w:t>
            </w:r>
            <w:r w:rsidR="00294F7C">
              <w:rPr>
                <w:rFonts w:ascii="Times New Roman" w:hAnsi="Times New Roman" w:cs="Times New Roman"/>
              </w:rPr>
              <w:t>esources</w:t>
            </w:r>
            <w:r w:rsidR="00B33B45">
              <w:rPr>
                <w:rFonts w:ascii="Times New Roman" w:hAnsi="Times New Roman" w:cs="Times New Roman"/>
              </w:rPr>
              <w:t>,</w:t>
            </w:r>
            <w:r w:rsidR="00EB289C">
              <w:rPr>
                <w:rFonts w:ascii="Times New Roman" w:hAnsi="Times New Roman" w:cs="Times New Roman"/>
              </w:rPr>
              <w:t xml:space="preserve"> Writing Center Internships</w:t>
            </w:r>
            <w:r w:rsidR="00B33B45">
              <w:rPr>
                <w:rFonts w:ascii="Times New Roman" w:hAnsi="Times New Roman" w:cs="Times New Roman"/>
              </w:rPr>
              <w:t xml:space="preserve">, Dr. Ruby W. Watts Creative Writing Competition, Instructional/Reading/Study Sessions, Theatre Ensemble, </w:t>
            </w:r>
            <w:r w:rsidR="008C0F0A" w:rsidRPr="00F87B53">
              <w:rPr>
                <w:rFonts w:ascii="Times New Roman" w:hAnsi="Times New Roman" w:cs="Times New Roman"/>
                <w:color w:val="0D0D0D" w:themeColor="text1" w:themeTint="F2"/>
              </w:rPr>
              <w:t xml:space="preserve">Virtual </w:t>
            </w:r>
            <w:r w:rsidR="00B33B45" w:rsidRPr="00F87B53">
              <w:rPr>
                <w:rFonts w:ascii="Times New Roman" w:hAnsi="Times New Roman" w:cs="Times New Roman"/>
                <w:color w:val="0D0D0D" w:themeColor="text1" w:themeTint="F2"/>
              </w:rPr>
              <w:t xml:space="preserve">Career Pathways </w:t>
            </w:r>
            <w:r w:rsidR="008C0F0A" w:rsidRPr="00F87B53">
              <w:rPr>
                <w:rFonts w:ascii="Times New Roman" w:hAnsi="Times New Roman" w:cs="Times New Roman"/>
                <w:color w:val="0D0D0D" w:themeColor="text1" w:themeTint="F2"/>
              </w:rPr>
              <w:t>Development Series</w:t>
            </w:r>
            <w:r w:rsidR="00976564">
              <w:rPr>
                <w:rFonts w:ascii="Times New Roman" w:hAnsi="Times New Roman" w:cs="Times New Roman"/>
                <w:color w:val="0D0D0D" w:themeColor="text1" w:themeTint="F2"/>
              </w:rPr>
              <w:t>.</w:t>
            </w:r>
          </w:p>
        </w:tc>
      </w:tr>
      <w:tr w:rsidR="00065091" w:rsidRPr="00FB5E75" w14:paraId="761DC014" w14:textId="77777777" w:rsidTr="00065091">
        <w:tc>
          <w:tcPr>
            <w:tcW w:w="715" w:type="dxa"/>
            <w:shd w:val="clear" w:color="auto" w:fill="BFBFBF" w:themeFill="background1" w:themeFillShade="BF"/>
            <w:vAlign w:val="center"/>
          </w:tcPr>
          <w:p w14:paraId="253273FF" w14:textId="51B03460" w:rsidR="00065091" w:rsidRPr="00FB5E75" w:rsidRDefault="00065091" w:rsidP="00065091">
            <w:pPr>
              <w:jc w:val="center"/>
              <w:rPr>
                <w:rFonts w:ascii="Times New Roman" w:hAnsi="Times New Roman" w:cs="Times New Roman"/>
              </w:rPr>
            </w:pPr>
            <w:r w:rsidRPr="00FB5E75">
              <w:rPr>
                <w:rFonts w:ascii="Times New Roman" w:hAnsi="Times New Roman" w:cs="Times New Roman"/>
                <w:b/>
                <w:bCs/>
              </w:rPr>
              <w:t>4</w:t>
            </w:r>
          </w:p>
        </w:tc>
        <w:tc>
          <w:tcPr>
            <w:tcW w:w="10080" w:type="dxa"/>
            <w:gridSpan w:val="3"/>
          </w:tcPr>
          <w:p w14:paraId="5CDB1550" w14:textId="77777777" w:rsidR="00FB31BA" w:rsidRDefault="00294F7C" w:rsidP="00FA0959">
            <w:pPr>
              <w:jc w:val="both"/>
              <w:rPr>
                <w:rFonts w:ascii="Times New Roman" w:hAnsi="Times New Roman" w:cs="Times New Roman"/>
              </w:rPr>
            </w:pPr>
            <w:r>
              <w:rPr>
                <w:rFonts w:ascii="Times New Roman" w:hAnsi="Times New Roman" w:cs="Times New Roman"/>
                <w:b/>
              </w:rPr>
              <w:t xml:space="preserve">Revised General Education and Academic Program Curricula: </w:t>
            </w:r>
            <w:r>
              <w:rPr>
                <w:rFonts w:ascii="Times New Roman" w:hAnsi="Times New Roman" w:cs="Times New Roman"/>
              </w:rPr>
              <w:t xml:space="preserve">Develop </w:t>
            </w:r>
            <w:r w:rsidR="008162D4" w:rsidRPr="00FB5E75">
              <w:rPr>
                <w:rFonts w:ascii="Times New Roman" w:hAnsi="Times New Roman" w:cs="Times New Roman"/>
              </w:rPr>
              <w:t xml:space="preserve">a survey that gauges </w:t>
            </w:r>
            <w:r w:rsidR="008162D4" w:rsidRPr="00F87B53">
              <w:rPr>
                <w:rFonts w:ascii="Times New Roman" w:hAnsi="Times New Roman" w:cs="Times New Roman"/>
                <w:color w:val="0D0D0D" w:themeColor="text1" w:themeTint="F2"/>
              </w:rPr>
              <w:t xml:space="preserve">graduates’ </w:t>
            </w:r>
            <w:r w:rsidR="00447445" w:rsidRPr="00F87B53">
              <w:rPr>
                <w:rFonts w:ascii="Times New Roman" w:hAnsi="Times New Roman" w:cs="Times New Roman"/>
                <w:color w:val="0D0D0D" w:themeColor="text1" w:themeTint="F2"/>
              </w:rPr>
              <w:t xml:space="preserve">satisfaction with the English program </w:t>
            </w:r>
            <w:r w:rsidR="008162D4" w:rsidRPr="00F87B53">
              <w:rPr>
                <w:rFonts w:ascii="Times New Roman" w:hAnsi="Times New Roman" w:cs="Times New Roman"/>
                <w:color w:val="0D0D0D" w:themeColor="text1" w:themeTint="F2"/>
              </w:rPr>
              <w:t>perspectives</w:t>
            </w:r>
            <w:r w:rsidR="008162D4" w:rsidRPr="00447445">
              <w:rPr>
                <w:rFonts w:ascii="Times New Roman" w:hAnsi="Times New Roman" w:cs="Times New Roman"/>
                <w:color w:val="FF0000"/>
              </w:rPr>
              <w:t xml:space="preserve"> </w:t>
            </w:r>
            <w:r w:rsidR="008162D4" w:rsidRPr="00FB5E75">
              <w:rPr>
                <w:rFonts w:ascii="Times New Roman" w:hAnsi="Times New Roman" w:cs="Times New Roman"/>
              </w:rPr>
              <w:t>on the old and new curriculum of the English Program to prepare them for career pathways and graduate school opportunities.  This information is vital to strengthening the English Program, to increasing retention and graduation rates, and to better understand the versatility of the English degree at BC which allows graduates to opt for non-English major professional and graduate degrees in the social work, sociology, public administration, education, and the legal field, while developing “micro-credentials” along the way.  “Micro-credentials</w:t>
            </w:r>
            <w:r w:rsidR="00741AE1">
              <w:rPr>
                <w:rFonts w:ascii="Times New Roman" w:hAnsi="Times New Roman" w:cs="Times New Roman"/>
              </w:rPr>
              <w:t>”</w:t>
            </w:r>
            <w:r w:rsidR="008162D4" w:rsidRPr="00FB5E75">
              <w:rPr>
                <w:rFonts w:ascii="Times New Roman" w:hAnsi="Times New Roman" w:cs="Times New Roman"/>
              </w:rPr>
              <w:t xml:space="preserve"> are the actions graduates take post BA and BS completion to  move from success to significance.  These credential</w:t>
            </w:r>
            <w:r w:rsidR="009B61BA" w:rsidRPr="00FB5E75">
              <w:rPr>
                <w:rFonts w:ascii="Times New Roman" w:hAnsi="Times New Roman" w:cs="Times New Roman"/>
              </w:rPr>
              <w:t xml:space="preserve">s </w:t>
            </w:r>
            <w:r w:rsidR="008162D4" w:rsidRPr="00FB5E75">
              <w:rPr>
                <w:rFonts w:ascii="Times New Roman" w:hAnsi="Times New Roman" w:cs="Times New Roman"/>
              </w:rPr>
              <w:t>can be certificates and additional degree</w:t>
            </w:r>
            <w:r w:rsidR="009B61BA" w:rsidRPr="00FB5E75">
              <w:rPr>
                <w:rFonts w:ascii="Times New Roman" w:hAnsi="Times New Roman" w:cs="Times New Roman"/>
              </w:rPr>
              <w:t xml:space="preserve"> is a different discipline from the English major</w:t>
            </w:r>
            <w:r w:rsidR="008162D4" w:rsidRPr="00FB5E75">
              <w:rPr>
                <w:rFonts w:ascii="Times New Roman" w:hAnsi="Times New Roman" w:cs="Times New Roman"/>
              </w:rPr>
              <w:t>, including work experience</w:t>
            </w:r>
            <w:r w:rsidR="009B61BA" w:rsidRPr="00FB5E75">
              <w:rPr>
                <w:rFonts w:ascii="Times New Roman" w:hAnsi="Times New Roman" w:cs="Times New Roman"/>
              </w:rPr>
              <w:t>,</w:t>
            </w:r>
            <w:r w:rsidR="008162D4" w:rsidRPr="00FB5E75">
              <w:rPr>
                <w:rFonts w:ascii="Times New Roman" w:hAnsi="Times New Roman" w:cs="Times New Roman"/>
              </w:rPr>
              <w:t xml:space="preserve"> that lead graduates to </w:t>
            </w:r>
            <w:r w:rsidR="009B61BA" w:rsidRPr="00FB5E75">
              <w:rPr>
                <w:rFonts w:ascii="Times New Roman" w:hAnsi="Times New Roman" w:cs="Times New Roman"/>
              </w:rPr>
              <w:t>targeted employment opportunity placements.  Thus, a survey needs to be developed and administered to graduates over a ten-year range to gauge d</w:t>
            </w:r>
            <w:r w:rsidR="008162D4" w:rsidRPr="00FB5E75">
              <w:rPr>
                <w:rFonts w:ascii="Times New Roman" w:hAnsi="Times New Roman" w:cs="Times New Roman"/>
              </w:rPr>
              <w:t xml:space="preserve">eeper insight into </w:t>
            </w:r>
            <w:r w:rsidR="009B61BA" w:rsidRPr="00FB5E75">
              <w:rPr>
                <w:rFonts w:ascii="Times New Roman" w:hAnsi="Times New Roman" w:cs="Times New Roman"/>
              </w:rPr>
              <w:t xml:space="preserve">their deliberate </w:t>
            </w:r>
            <w:r w:rsidR="008162D4" w:rsidRPr="00FB5E75">
              <w:rPr>
                <w:rFonts w:ascii="Times New Roman" w:hAnsi="Times New Roman" w:cs="Times New Roman"/>
              </w:rPr>
              <w:t>acquisition of “micro-credential”</w:t>
            </w:r>
            <w:r w:rsidR="009B61BA" w:rsidRPr="00FB5E75">
              <w:rPr>
                <w:rFonts w:ascii="Times New Roman" w:hAnsi="Times New Roman" w:cs="Times New Roman"/>
              </w:rPr>
              <w:t xml:space="preserve"> and how this acquisition illustrate the strength of the English Program and student outcomes,  a lack thereof </w:t>
            </w:r>
            <w:r w:rsidR="008162D4" w:rsidRPr="00FB5E75">
              <w:rPr>
                <w:rFonts w:ascii="Times New Roman" w:hAnsi="Times New Roman" w:cs="Times New Roman"/>
              </w:rPr>
              <w:t xml:space="preserve"> </w:t>
            </w:r>
            <w:r w:rsidR="009B61BA" w:rsidRPr="00FB5E75">
              <w:rPr>
                <w:rFonts w:ascii="Times New Roman" w:hAnsi="Times New Roman" w:cs="Times New Roman"/>
              </w:rPr>
              <w:t>or needed improvement, which are also</w:t>
            </w:r>
            <w:r w:rsidR="008162D4" w:rsidRPr="00FB5E75">
              <w:rPr>
                <w:rFonts w:ascii="Times New Roman" w:hAnsi="Times New Roman" w:cs="Times New Roman"/>
              </w:rPr>
              <w:t xml:space="preserve"> important to strengthening the English Program and student outcomes</w:t>
            </w:r>
            <w:r w:rsidR="009B61BA" w:rsidRPr="00FB5E75">
              <w:rPr>
                <w:rFonts w:ascii="Times New Roman" w:hAnsi="Times New Roman" w:cs="Times New Roman"/>
              </w:rPr>
              <w:t xml:space="preserve"> while engaged in the major or engaged in career pathways and graduate program</w:t>
            </w:r>
            <w:r w:rsidR="009B61BA" w:rsidRPr="00F87B53">
              <w:rPr>
                <w:rFonts w:ascii="Times New Roman" w:hAnsi="Times New Roman" w:cs="Times New Roman"/>
              </w:rPr>
              <w:t>s.</w:t>
            </w:r>
            <w:r w:rsidR="00C121A9" w:rsidRPr="00F87B53">
              <w:rPr>
                <w:rFonts w:ascii="Times New Roman" w:hAnsi="Times New Roman" w:cs="Times New Roman"/>
              </w:rPr>
              <w:t xml:space="preserve"> </w:t>
            </w:r>
          </w:p>
          <w:p w14:paraId="746823B7" w14:textId="2E2F04E2" w:rsidR="00F87B53" w:rsidRDefault="00C121A9" w:rsidP="00FA0959">
            <w:pPr>
              <w:jc w:val="both"/>
              <w:rPr>
                <w:rFonts w:ascii="Times New Roman" w:hAnsi="Times New Roman" w:cs="Times New Roman"/>
                <w:highlight w:val="yellow"/>
              </w:rPr>
            </w:pPr>
            <w:r w:rsidRPr="00F87B53">
              <w:rPr>
                <w:rFonts w:ascii="Times New Roman" w:hAnsi="Times New Roman" w:cs="Times New Roman"/>
              </w:rPr>
              <w:t xml:space="preserve"> </w:t>
            </w:r>
          </w:p>
          <w:p w14:paraId="1E31C34A" w14:textId="5027C833" w:rsidR="00065091" w:rsidRPr="00FB5E75" w:rsidRDefault="00B8004C" w:rsidP="00FA0959">
            <w:pPr>
              <w:jc w:val="both"/>
              <w:rPr>
                <w:rFonts w:ascii="Times New Roman" w:hAnsi="Times New Roman" w:cs="Times New Roman"/>
              </w:rPr>
            </w:pPr>
            <w:r w:rsidRPr="00B8004C">
              <w:rPr>
                <w:rFonts w:ascii="Times New Roman" w:hAnsi="Times New Roman" w:cs="Times New Roman"/>
                <w:b/>
                <w:bCs/>
              </w:rPr>
              <w:t>Electronic Tools</w:t>
            </w:r>
            <w:r>
              <w:rPr>
                <w:rFonts w:ascii="Times New Roman" w:hAnsi="Times New Roman" w:cs="Times New Roman"/>
              </w:rPr>
              <w:t xml:space="preserve">: </w:t>
            </w:r>
            <w:r w:rsidR="00C121A9" w:rsidRPr="00F87B53">
              <w:rPr>
                <w:rFonts w:ascii="Times New Roman" w:hAnsi="Times New Roman" w:cs="Times New Roman"/>
              </w:rPr>
              <w:t>As a result of changes to the learning environment from in person classes to virtual class, the English Program utilize</w:t>
            </w:r>
            <w:r w:rsidR="00866F9D" w:rsidRPr="00F87B53">
              <w:rPr>
                <w:rFonts w:ascii="Times New Roman" w:hAnsi="Times New Roman" w:cs="Times New Roman"/>
              </w:rPr>
              <w:t>d</w:t>
            </w:r>
            <w:r w:rsidR="00C121A9" w:rsidRPr="00F87B53">
              <w:rPr>
                <w:rFonts w:ascii="Times New Roman" w:hAnsi="Times New Roman" w:cs="Times New Roman"/>
              </w:rPr>
              <w:t xml:space="preserve"> the E360’s Senior Thesis electronic site to complete and submit scored rubrics for the oral presentation and written senior thes</w:t>
            </w:r>
            <w:r w:rsidR="00866F9D" w:rsidRPr="00F87B53">
              <w:rPr>
                <w:rFonts w:ascii="Times New Roman" w:hAnsi="Times New Roman" w:cs="Times New Roman"/>
              </w:rPr>
              <w:t>e</w:t>
            </w:r>
            <w:r w:rsidR="00C121A9" w:rsidRPr="00F87B53">
              <w:rPr>
                <w:rFonts w:ascii="Times New Roman" w:hAnsi="Times New Roman" w:cs="Times New Roman"/>
              </w:rPr>
              <w:t>s of the Capstone Project.</w:t>
            </w:r>
          </w:p>
        </w:tc>
      </w:tr>
      <w:tr w:rsidR="00ED6408" w:rsidRPr="00FB5E75" w14:paraId="0055195B" w14:textId="77777777" w:rsidTr="00ED6408">
        <w:tc>
          <w:tcPr>
            <w:tcW w:w="715" w:type="dxa"/>
            <w:shd w:val="clear" w:color="auto" w:fill="BFBFBF" w:themeFill="background1" w:themeFillShade="BF"/>
            <w:vAlign w:val="center"/>
          </w:tcPr>
          <w:p w14:paraId="13CF64E9" w14:textId="08E4E074" w:rsidR="00ED6408" w:rsidRPr="00FB5E75" w:rsidRDefault="00ED6408" w:rsidP="00ED6408">
            <w:pPr>
              <w:jc w:val="center"/>
              <w:rPr>
                <w:rFonts w:ascii="Times New Roman" w:hAnsi="Times New Roman" w:cs="Times New Roman"/>
                <w:b/>
                <w:bCs/>
              </w:rPr>
            </w:pPr>
            <w:r w:rsidRPr="00FB5E75">
              <w:rPr>
                <w:rFonts w:ascii="Times New Roman" w:hAnsi="Times New Roman" w:cs="Times New Roman"/>
                <w:b/>
                <w:bCs/>
              </w:rPr>
              <w:t>5</w:t>
            </w:r>
          </w:p>
        </w:tc>
        <w:tc>
          <w:tcPr>
            <w:tcW w:w="10080" w:type="dxa"/>
            <w:gridSpan w:val="3"/>
          </w:tcPr>
          <w:p w14:paraId="52F44703" w14:textId="044302FF" w:rsidR="00ED6408" w:rsidRPr="00FB5E75" w:rsidRDefault="00B8004C" w:rsidP="00FA0959">
            <w:pPr>
              <w:jc w:val="both"/>
              <w:rPr>
                <w:rFonts w:ascii="Times New Roman" w:hAnsi="Times New Roman" w:cs="Times New Roman"/>
              </w:rPr>
            </w:pPr>
            <w:proofErr w:type="spellStart"/>
            <w:r w:rsidRPr="00B8004C">
              <w:rPr>
                <w:rFonts w:ascii="Times New Roman" w:hAnsi="Times New Roman" w:cs="Times New Roman"/>
                <w:b/>
                <w:bCs/>
              </w:rPr>
              <w:t>Rhet</w:t>
            </w:r>
            <w:proofErr w:type="spellEnd"/>
            <w:r w:rsidRPr="00B8004C">
              <w:rPr>
                <w:rFonts w:ascii="Times New Roman" w:hAnsi="Times New Roman" w:cs="Times New Roman"/>
                <w:b/>
                <w:bCs/>
              </w:rPr>
              <w:t>/Comp Writing Center Extension</w:t>
            </w:r>
            <w:r>
              <w:rPr>
                <w:rFonts w:ascii="Times New Roman" w:hAnsi="Times New Roman" w:cs="Times New Roman"/>
              </w:rPr>
              <w:t xml:space="preserve">: </w:t>
            </w:r>
            <w:r w:rsidR="00224C7C" w:rsidRPr="00FB5E75">
              <w:rPr>
                <w:rFonts w:ascii="Times New Roman" w:hAnsi="Times New Roman" w:cs="Times New Roman"/>
              </w:rPr>
              <w:t>Complete d</w:t>
            </w:r>
            <w:r w:rsidR="00E15C79" w:rsidRPr="00FB5E75">
              <w:rPr>
                <w:rFonts w:ascii="Times New Roman" w:hAnsi="Times New Roman" w:cs="Times New Roman"/>
              </w:rPr>
              <w:t>evelop</w:t>
            </w:r>
            <w:r w:rsidR="00224C7C" w:rsidRPr="00FB5E75">
              <w:rPr>
                <w:rFonts w:ascii="Times New Roman" w:hAnsi="Times New Roman" w:cs="Times New Roman"/>
              </w:rPr>
              <w:t>ment of</w:t>
            </w:r>
            <w:r w:rsidR="00E15C79" w:rsidRPr="00FB5E75">
              <w:rPr>
                <w:rFonts w:ascii="Times New Roman" w:hAnsi="Times New Roman" w:cs="Times New Roman"/>
              </w:rPr>
              <w:t xml:space="preserve"> the </w:t>
            </w:r>
            <w:r w:rsidR="001D2722" w:rsidRPr="00FB5E75">
              <w:rPr>
                <w:rFonts w:ascii="Times New Roman" w:hAnsi="Times New Roman" w:cs="Times New Roman"/>
              </w:rPr>
              <w:t>English Program’s</w:t>
            </w:r>
            <w:r w:rsidR="00E15C79" w:rsidRPr="00FB5E75">
              <w:rPr>
                <w:rFonts w:ascii="Times New Roman" w:hAnsi="Times New Roman" w:cs="Times New Roman"/>
              </w:rPr>
              <w:t xml:space="preserve"> </w:t>
            </w:r>
            <w:proofErr w:type="spellStart"/>
            <w:r w:rsidR="00E15C79" w:rsidRPr="00FB5E75">
              <w:rPr>
                <w:rFonts w:ascii="Times New Roman" w:hAnsi="Times New Roman" w:cs="Times New Roman"/>
              </w:rPr>
              <w:t>Rhet</w:t>
            </w:r>
            <w:proofErr w:type="spellEnd"/>
            <w:r w:rsidR="00E15C79" w:rsidRPr="00FB5E75">
              <w:rPr>
                <w:rFonts w:ascii="Times New Roman" w:hAnsi="Times New Roman" w:cs="Times New Roman"/>
              </w:rPr>
              <w:t>/Comp</w:t>
            </w:r>
            <w:r w:rsidR="00BA5D73" w:rsidRPr="00FB5E75">
              <w:rPr>
                <w:rFonts w:ascii="Times New Roman" w:hAnsi="Times New Roman" w:cs="Times New Roman"/>
              </w:rPr>
              <w:t xml:space="preserve"> </w:t>
            </w:r>
            <w:r w:rsidR="00E15C79" w:rsidRPr="00FB5E75">
              <w:rPr>
                <w:rFonts w:ascii="Times New Roman" w:hAnsi="Times New Roman" w:cs="Times New Roman"/>
              </w:rPr>
              <w:t>Writing Center Extension to increase English majors’ preparation for graduate school opportunities; select and align particular courses, along with their learning outcomes</w:t>
            </w:r>
            <w:r w:rsidR="00BA5D73" w:rsidRPr="00FB5E75">
              <w:rPr>
                <w:rFonts w:ascii="Times New Roman" w:hAnsi="Times New Roman" w:cs="Times New Roman"/>
              </w:rPr>
              <w:t xml:space="preserve"> to support students’ engagement in</w:t>
            </w:r>
            <w:r w:rsidR="00E15C79" w:rsidRPr="00FB5E75">
              <w:rPr>
                <w:rFonts w:ascii="Times New Roman" w:hAnsi="Times New Roman" w:cs="Times New Roman"/>
              </w:rPr>
              <w:t xml:space="preserve"> this Extension.</w:t>
            </w:r>
          </w:p>
        </w:tc>
      </w:tr>
      <w:tr w:rsidR="00ED6408" w:rsidRPr="00FB5E75" w14:paraId="67457D2E" w14:textId="77777777" w:rsidTr="00ED6408">
        <w:tc>
          <w:tcPr>
            <w:tcW w:w="715" w:type="dxa"/>
            <w:shd w:val="clear" w:color="auto" w:fill="BFBFBF" w:themeFill="background1" w:themeFillShade="BF"/>
            <w:vAlign w:val="center"/>
          </w:tcPr>
          <w:p w14:paraId="5BBA74AD" w14:textId="0257F3A9" w:rsidR="00ED6408" w:rsidRPr="00FB5E75" w:rsidRDefault="00ED6408" w:rsidP="00ED6408">
            <w:pPr>
              <w:jc w:val="center"/>
              <w:rPr>
                <w:rFonts w:ascii="Times New Roman" w:hAnsi="Times New Roman" w:cs="Times New Roman"/>
                <w:b/>
                <w:bCs/>
              </w:rPr>
            </w:pPr>
            <w:r w:rsidRPr="00FB5E75">
              <w:rPr>
                <w:rFonts w:ascii="Times New Roman" w:hAnsi="Times New Roman" w:cs="Times New Roman"/>
                <w:b/>
                <w:bCs/>
              </w:rPr>
              <w:t>6</w:t>
            </w:r>
          </w:p>
        </w:tc>
        <w:tc>
          <w:tcPr>
            <w:tcW w:w="10080" w:type="dxa"/>
            <w:gridSpan w:val="3"/>
          </w:tcPr>
          <w:p w14:paraId="725CA57C" w14:textId="54FC7A58" w:rsidR="00ED6408" w:rsidRPr="00FB5E75" w:rsidRDefault="00B8004C" w:rsidP="00FA0959">
            <w:pPr>
              <w:jc w:val="both"/>
              <w:rPr>
                <w:rFonts w:ascii="Times New Roman" w:hAnsi="Times New Roman" w:cs="Times New Roman"/>
              </w:rPr>
            </w:pPr>
            <w:r w:rsidRPr="00B8004C">
              <w:rPr>
                <w:rFonts w:ascii="Times New Roman" w:hAnsi="Times New Roman" w:cs="Times New Roman"/>
                <w:b/>
                <w:bCs/>
              </w:rPr>
              <w:t>Review Meetings</w:t>
            </w:r>
            <w:r>
              <w:rPr>
                <w:rFonts w:ascii="Times New Roman" w:hAnsi="Times New Roman" w:cs="Times New Roman"/>
              </w:rPr>
              <w:t xml:space="preserve">:  </w:t>
            </w:r>
            <w:r w:rsidR="00DF1F25" w:rsidRPr="00FB5E75">
              <w:rPr>
                <w:rFonts w:ascii="Times New Roman" w:hAnsi="Times New Roman" w:cs="Times New Roman"/>
              </w:rPr>
              <w:t xml:space="preserve">Continue </w:t>
            </w:r>
            <w:r w:rsidR="001D2722" w:rsidRPr="00FB5E75">
              <w:rPr>
                <w:rFonts w:ascii="Times New Roman" w:hAnsi="Times New Roman" w:cs="Times New Roman"/>
              </w:rPr>
              <w:t xml:space="preserve">Faculty </w:t>
            </w:r>
            <w:r w:rsidR="00DF1F25" w:rsidRPr="00FB5E75">
              <w:rPr>
                <w:rFonts w:ascii="Times New Roman" w:hAnsi="Times New Roman" w:cs="Times New Roman"/>
              </w:rPr>
              <w:t>meeting</w:t>
            </w:r>
            <w:r w:rsidR="001D2722" w:rsidRPr="00FB5E75">
              <w:rPr>
                <w:rFonts w:ascii="Times New Roman" w:hAnsi="Times New Roman" w:cs="Times New Roman"/>
              </w:rPr>
              <w:t>s</w:t>
            </w:r>
            <w:r w:rsidR="00DF1F25" w:rsidRPr="00FB5E75">
              <w:rPr>
                <w:rFonts w:ascii="Times New Roman" w:hAnsi="Times New Roman" w:cs="Times New Roman"/>
              </w:rPr>
              <w:t xml:space="preserve"> to review learning outcomes of students in </w:t>
            </w:r>
            <w:r w:rsidR="001D2722" w:rsidRPr="00FB5E75">
              <w:rPr>
                <w:rFonts w:ascii="Times New Roman" w:hAnsi="Times New Roman" w:cs="Times New Roman"/>
              </w:rPr>
              <w:t xml:space="preserve">selected </w:t>
            </w:r>
            <w:r w:rsidR="00DF1F25" w:rsidRPr="00FB5E75">
              <w:rPr>
                <w:rFonts w:ascii="Times New Roman" w:hAnsi="Times New Roman" w:cs="Times New Roman"/>
              </w:rPr>
              <w:t xml:space="preserve">English </w:t>
            </w:r>
            <w:r w:rsidR="001D2722" w:rsidRPr="00FB5E75">
              <w:rPr>
                <w:rFonts w:ascii="Times New Roman" w:hAnsi="Times New Roman" w:cs="Times New Roman"/>
              </w:rPr>
              <w:t xml:space="preserve">Program </w:t>
            </w:r>
            <w:r w:rsidR="00DF1F25" w:rsidRPr="00FB5E75">
              <w:rPr>
                <w:rFonts w:ascii="Times New Roman" w:hAnsi="Times New Roman" w:cs="Times New Roman"/>
              </w:rPr>
              <w:t xml:space="preserve">courses and archive minutes as evidence </w:t>
            </w:r>
            <w:r w:rsidR="001D2722" w:rsidRPr="00FB5E75">
              <w:rPr>
                <w:rFonts w:ascii="Times New Roman" w:hAnsi="Times New Roman" w:cs="Times New Roman"/>
              </w:rPr>
              <w:t xml:space="preserve">that substantiates </w:t>
            </w:r>
            <w:r w:rsidR="00DF1F25" w:rsidRPr="00FB5E75">
              <w:rPr>
                <w:rFonts w:ascii="Times New Roman" w:hAnsi="Times New Roman" w:cs="Times New Roman"/>
              </w:rPr>
              <w:t>these revie</w:t>
            </w:r>
            <w:r w:rsidR="00866F9D" w:rsidRPr="00FB5E75">
              <w:rPr>
                <w:rFonts w:ascii="Times New Roman" w:hAnsi="Times New Roman" w:cs="Times New Roman"/>
              </w:rPr>
              <w:t>ws in these meetings.</w:t>
            </w:r>
          </w:p>
        </w:tc>
      </w:tr>
      <w:tr w:rsidR="00ED6408" w:rsidRPr="00FB5E75" w14:paraId="35B33D72" w14:textId="77777777" w:rsidTr="00ED6408">
        <w:tc>
          <w:tcPr>
            <w:tcW w:w="715" w:type="dxa"/>
            <w:shd w:val="clear" w:color="auto" w:fill="BFBFBF" w:themeFill="background1" w:themeFillShade="BF"/>
            <w:vAlign w:val="center"/>
          </w:tcPr>
          <w:p w14:paraId="6FE046B8" w14:textId="2D7A0B28" w:rsidR="00ED6408" w:rsidRPr="00FB5E75" w:rsidRDefault="00ED6408" w:rsidP="00ED6408">
            <w:pPr>
              <w:jc w:val="center"/>
              <w:rPr>
                <w:rFonts w:ascii="Times New Roman" w:hAnsi="Times New Roman" w:cs="Times New Roman"/>
                <w:b/>
                <w:bCs/>
              </w:rPr>
            </w:pPr>
            <w:r w:rsidRPr="00FB5E75">
              <w:rPr>
                <w:rFonts w:ascii="Times New Roman" w:hAnsi="Times New Roman" w:cs="Times New Roman"/>
                <w:b/>
                <w:bCs/>
              </w:rPr>
              <w:t>7</w:t>
            </w:r>
          </w:p>
        </w:tc>
        <w:tc>
          <w:tcPr>
            <w:tcW w:w="10080" w:type="dxa"/>
            <w:gridSpan w:val="3"/>
          </w:tcPr>
          <w:p w14:paraId="1FA5C640" w14:textId="31112174" w:rsidR="00ED6408" w:rsidRPr="00FB5E75" w:rsidRDefault="00B8004C" w:rsidP="008A268D">
            <w:pPr>
              <w:rPr>
                <w:rFonts w:ascii="Times New Roman" w:hAnsi="Times New Roman" w:cs="Times New Roman"/>
              </w:rPr>
            </w:pPr>
            <w:r w:rsidRPr="00B8004C">
              <w:rPr>
                <w:rFonts w:ascii="Times New Roman" w:hAnsi="Times New Roman" w:cs="Times New Roman"/>
                <w:b/>
                <w:bCs/>
              </w:rPr>
              <w:t>Career Pathways Pipeline</w:t>
            </w:r>
            <w:r>
              <w:rPr>
                <w:rFonts w:ascii="Times New Roman" w:hAnsi="Times New Roman" w:cs="Times New Roman"/>
              </w:rPr>
              <w:t xml:space="preserve">: </w:t>
            </w:r>
            <w:r w:rsidR="000421CF">
              <w:rPr>
                <w:rFonts w:ascii="Times New Roman" w:hAnsi="Times New Roman" w:cs="Times New Roman"/>
              </w:rPr>
              <w:t xml:space="preserve">Strengthen the </w:t>
            </w:r>
            <w:r w:rsidR="008A268D">
              <w:rPr>
                <w:rFonts w:ascii="Times New Roman" w:hAnsi="Times New Roman" w:cs="Times New Roman"/>
              </w:rPr>
              <w:t xml:space="preserve">career pathway </w:t>
            </w:r>
            <w:r w:rsidR="000421CF">
              <w:rPr>
                <w:rFonts w:ascii="Times New Roman" w:hAnsi="Times New Roman" w:cs="Times New Roman"/>
              </w:rPr>
              <w:t>pipeline</w:t>
            </w:r>
            <w:r w:rsidR="008A268D">
              <w:rPr>
                <w:rFonts w:ascii="Times New Roman" w:hAnsi="Times New Roman" w:cs="Times New Roman"/>
              </w:rPr>
              <w:t xml:space="preserve"> among</w:t>
            </w:r>
            <w:r w:rsidR="00FA0959">
              <w:rPr>
                <w:rFonts w:ascii="Times New Roman" w:hAnsi="Times New Roman" w:cs="Times New Roman"/>
              </w:rPr>
              <w:t xml:space="preserve"> </w:t>
            </w:r>
            <w:r w:rsidR="008A268D">
              <w:rPr>
                <w:rFonts w:ascii="Times New Roman" w:hAnsi="Times New Roman" w:cs="Times New Roman"/>
              </w:rPr>
              <w:t xml:space="preserve">ENG 239, </w:t>
            </w:r>
            <w:r w:rsidR="00FA0959">
              <w:rPr>
                <w:rFonts w:ascii="Times New Roman" w:hAnsi="Times New Roman" w:cs="Times New Roman"/>
              </w:rPr>
              <w:t>ENG 332A</w:t>
            </w:r>
            <w:r w:rsidR="008A268D">
              <w:rPr>
                <w:rFonts w:ascii="Times New Roman" w:hAnsi="Times New Roman" w:cs="Times New Roman"/>
              </w:rPr>
              <w:t>,</w:t>
            </w:r>
            <w:r w:rsidR="00FA0959">
              <w:rPr>
                <w:rFonts w:ascii="Times New Roman" w:hAnsi="Times New Roman" w:cs="Times New Roman"/>
              </w:rPr>
              <w:t xml:space="preserve"> and ENG 440</w:t>
            </w:r>
            <w:r w:rsidR="00F87B53">
              <w:rPr>
                <w:rFonts w:ascii="Times New Roman" w:hAnsi="Times New Roman" w:cs="Times New Roman"/>
              </w:rPr>
              <w:t>.</w:t>
            </w:r>
          </w:p>
        </w:tc>
      </w:tr>
      <w:tr w:rsidR="00ED6408" w:rsidRPr="00FB5E75" w14:paraId="0327FC25" w14:textId="77777777" w:rsidTr="00ED6408">
        <w:tc>
          <w:tcPr>
            <w:tcW w:w="715" w:type="dxa"/>
            <w:shd w:val="clear" w:color="auto" w:fill="BFBFBF" w:themeFill="background1" w:themeFillShade="BF"/>
            <w:vAlign w:val="center"/>
          </w:tcPr>
          <w:p w14:paraId="38492118" w14:textId="3D9F4196" w:rsidR="00ED6408" w:rsidRPr="00FB5E75" w:rsidRDefault="00ED6408" w:rsidP="00ED6408">
            <w:pPr>
              <w:jc w:val="center"/>
              <w:rPr>
                <w:rFonts w:ascii="Times New Roman" w:hAnsi="Times New Roman" w:cs="Times New Roman"/>
                <w:b/>
                <w:bCs/>
              </w:rPr>
            </w:pPr>
            <w:r w:rsidRPr="00FB5E75">
              <w:rPr>
                <w:rFonts w:ascii="Times New Roman" w:hAnsi="Times New Roman" w:cs="Times New Roman"/>
                <w:b/>
                <w:bCs/>
              </w:rPr>
              <w:t>8</w:t>
            </w:r>
          </w:p>
        </w:tc>
        <w:tc>
          <w:tcPr>
            <w:tcW w:w="10080" w:type="dxa"/>
            <w:gridSpan w:val="3"/>
          </w:tcPr>
          <w:p w14:paraId="194D74CC" w14:textId="3052BDDB" w:rsidR="00ED6408" w:rsidRPr="00FB5E75" w:rsidRDefault="00B8004C" w:rsidP="00ED6408">
            <w:pPr>
              <w:rPr>
                <w:rFonts w:ascii="Times New Roman" w:hAnsi="Times New Roman" w:cs="Times New Roman"/>
                <w:b/>
                <w:bCs/>
                <w:color w:val="0D0D0D" w:themeColor="text1" w:themeTint="F2"/>
              </w:rPr>
            </w:pPr>
            <w:r w:rsidRPr="00B8004C">
              <w:rPr>
                <w:rFonts w:ascii="Times New Roman" w:hAnsi="Times New Roman" w:cs="Times New Roman"/>
                <w:b/>
                <w:bCs/>
              </w:rPr>
              <w:t>Internship</w:t>
            </w:r>
            <w:r>
              <w:rPr>
                <w:rFonts w:ascii="Times New Roman" w:hAnsi="Times New Roman" w:cs="Times New Roman"/>
              </w:rPr>
              <w:t xml:space="preserve">:  </w:t>
            </w:r>
            <w:r w:rsidR="000421CF">
              <w:rPr>
                <w:rFonts w:ascii="Times New Roman" w:hAnsi="Times New Roman" w:cs="Times New Roman"/>
              </w:rPr>
              <w:t>B</w:t>
            </w:r>
            <w:r w:rsidR="008A268D">
              <w:rPr>
                <w:rFonts w:ascii="Times New Roman" w:eastAsia="Calibri" w:hAnsi="Times New Roman" w:cs="Times New Roman"/>
                <w:color w:val="0D0D0D" w:themeColor="text1" w:themeTint="F2"/>
              </w:rPr>
              <w:t>roaden prospective internship opportunities</w:t>
            </w:r>
            <w:r w:rsidR="00F87B53">
              <w:rPr>
                <w:rFonts w:ascii="Times New Roman" w:eastAsia="Calibri" w:hAnsi="Times New Roman" w:cs="Times New Roman"/>
                <w:color w:val="0D0D0D" w:themeColor="text1" w:themeTint="F2"/>
              </w:rPr>
              <w:t>.</w:t>
            </w:r>
          </w:p>
          <w:p w14:paraId="4B86884E" w14:textId="77777777" w:rsidR="00ED6408" w:rsidRPr="00FB5E75" w:rsidRDefault="00ED6408" w:rsidP="00ED6408">
            <w:pPr>
              <w:rPr>
                <w:rFonts w:ascii="Times New Roman" w:hAnsi="Times New Roman" w:cs="Times New Roman"/>
              </w:rPr>
            </w:pPr>
          </w:p>
        </w:tc>
      </w:tr>
    </w:tbl>
    <w:p w14:paraId="7E8850E8" w14:textId="29D7C2B5" w:rsidR="00831620" w:rsidRPr="00FB5E75" w:rsidRDefault="00831620">
      <w:pPr>
        <w:rPr>
          <w:rFonts w:ascii="Times New Roman" w:hAnsi="Times New Roman" w:cs="Times New Roman"/>
        </w:rPr>
      </w:pPr>
    </w:p>
    <w:p w14:paraId="09DA0B85" w14:textId="77777777" w:rsidR="00204A0F" w:rsidRDefault="00204A0F" w:rsidP="00204A0F">
      <w:pPr>
        <w:jc w:val="both"/>
        <w:rPr>
          <w:rFonts w:ascii="Times New Roman" w:hAnsi="Times New Roman" w:cs="Times New Roman"/>
          <w:color w:val="0D0D0D" w:themeColor="text1" w:themeTint="F2"/>
        </w:rPr>
      </w:pPr>
    </w:p>
    <w:sectPr w:rsidR="00204A0F" w:rsidSect="00611ADD">
      <w:headerReference w:type="default"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223CE" w14:textId="77777777" w:rsidR="00CF03DE" w:rsidRDefault="00CF03DE" w:rsidP="00611ADD">
      <w:pPr>
        <w:spacing w:after="0" w:line="240" w:lineRule="auto"/>
      </w:pPr>
      <w:r>
        <w:separator/>
      </w:r>
    </w:p>
  </w:endnote>
  <w:endnote w:type="continuationSeparator" w:id="0">
    <w:p w14:paraId="425E9D5C" w14:textId="77777777" w:rsidR="00CF03DE" w:rsidRDefault="00CF03DE" w:rsidP="00611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642057"/>
      <w:docPartObj>
        <w:docPartGallery w:val="Page Numbers (Bottom of Page)"/>
        <w:docPartUnique/>
      </w:docPartObj>
    </w:sdtPr>
    <w:sdtEndPr>
      <w:rPr>
        <w:noProof/>
      </w:rPr>
    </w:sdtEndPr>
    <w:sdtContent>
      <w:p w14:paraId="387F0453" w14:textId="7273CDCC" w:rsidR="00331EBB" w:rsidRDefault="00331EBB">
        <w:pPr>
          <w:pStyle w:val="Footer"/>
          <w:jc w:val="right"/>
        </w:pPr>
        <w:r>
          <w:fldChar w:fldCharType="begin"/>
        </w:r>
        <w:r>
          <w:instrText xml:space="preserve"> PAGE   \* MERGEFORMAT </w:instrText>
        </w:r>
        <w:r>
          <w:fldChar w:fldCharType="separate"/>
        </w:r>
        <w:r w:rsidR="008A268D">
          <w:rPr>
            <w:noProof/>
          </w:rPr>
          <w:t>10</w:t>
        </w:r>
        <w:r>
          <w:rPr>
            <w:noProof/>
          </w:rPr>
          <w:fldChar w:fldCharType="end"/>
        </w:r>
      </w:p>
    </w:sdtContent>
  </w:sdt>
  <w:p w14:paraId="7C887E3E" w14:textId="77777777" w:rsidR="00331EBB" w:rsidRDefault="00331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0D6CE" w14:textId="77777777" w:rsidR="00CF03DE" w:rsidRDefault="00CF03DE" w:rsidP="00611ADD">
      <w:pPr>
        <w:spacing w:after="0" w:line="240" w:lineRule="auto"/>
      </w:pPr>
      <w:r>
        <w:separator/>
      </w:r>
    </w:p>
  </w:footnote>
  <w:footnote w:type="continuationSeparator" w:id="0">
    <w:p w14:paraId="346C4AC7" w14:textId="77777777" w:rsidR="00CF03DE" w:rsidRDefault="00CF03DE" w:rsidP="00611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5045" w14:textId="6CCE92F8"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120"/>
      <w:jc w:val="center"/>
      <w:rPr>
        <w:rFonts w:ascii="Times New Roman" w:hAnsi="Times New Roman" w:cs="Times New Roman"/>
        <w:b/>
        <w:bCs/>
        <w:smallCaps/>
        <w:color w:val="FFFFFF" w:themeColor="background1"/>
        <w:sz w:val="28"/>
        <w:szCs w:val="28"/>
        <w:u w:val="single"/>
      </w:rPr>
    </w:pPr>
    <w:r w:rsidRPr="00500678">
      <w:rPr>
        <w:rFonts w:ascii="Times New Roman" w:hAnsi="Times New Roman" w:cs="Times New Roman"/>
        <w:b/>
        <w:bCs/>
        <w:smallCaps/>
        <w:color w:val="FFFFFF" w:themeColor="background1"/>
        <w:sz w:val="28"/>
        <w:szCs w:val="28"/>
        <w:u w:val="single"/>
      </w:rPr>
      <w:t>Division of Academic Affairs – Strategic Plan Unit Analysis</w:t>
    </w:r>
    <w:r>
      <w:rPr>
        <w:rFonts w:ascii="Times New Roman" w:hAnsi="Times New Roman" w:cs="Times New Roman"/>
        <w:b/>
        <w:bCs/>
        <w:smallCaps/>
        <w:color w:val="FFFFFF" w:themeColor="background1"/>
        <w:sz w:val="28"/>
        <w:szCs w:val="28"/>
        <w:u w:val="single"/>
      </w:rPr>
      <w:t xml:space="preserve"> #2</w:t>
    </w:r>
  </w:p>
  <w:p w14:paraId="6D04A143" w14:textId="0FDF5A47"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0" w:line="240" w:lineRule="auto"/>
      <w:rPr>
        <w:rFonts w:ascii="Times New Roman" w:hAnsi="Times New Roman" w:cs="Times New Roman"/>
        <w:b/>
        <w:bCs/>
        <w:caps/>
        <w:color w:val="FFFFFF" w:themeColor="background1"/>
        <w:sz w:val="24"/>
        <w:szCs w:val="24"/>
      </w:rPr>
    </w:pPr>
    <w:r w:rsidRPr="00500678">
      <w:rPr>
        <w:rFonts w:ascii="Times New Roman" w:hAnsi="Times New Roman" w:cs="Times New Roman"/>
        <w:b/>
        <w:bCs/>
        <w:smallCaps/>
        <w:color w:val="FFFFFF" w:themeColor="background1"/>
        <w:sz w:val="24"/>
        <w:szCs w:val="24"/>
      </w:rPr>
      <w:t>Strategic Goal:</w:t>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t xml:space="preserve">AA1 </w:t>
    </w:r>
    <w:r w:rsidRPr="00500678">
      <w:rPr>
        <w:rFonts w:ascii="Times New Roman" w:hAnsi="Times New Roman" w:cs="Times New Roman"/>
        <w:b/>
        <w:bCs/>
        <w:caps/>
        <w:color w:val="FFFFFF" w:themeColor="background1"/>
        <w:sz w:val="24"/>
        <w:szCs w:val="24"/>
      </w:rPr>
      <w:t>Strengthen Academic Programs</w:t>
    </w:r>
  </w:p>
  <w:p w14:paraId="05AE9FA1" w14:textId="789DC607"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12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t xml:space="preserve">       </w:t>
    </w:r>
    <w:r w:rsidRPr="00500678">
      <w:rPr>
        <w:rFonts w:ascii="Times New Roman" w:hAnsi="Times New Roman" w:cs="Times New Roman"/>
        <w:b/>
        <w:bCs/>
        <w:color w:val="FFFFFF" w:themeColor="background1"/>
      </w:rPr>
      <w:t>1.2 Improve Student Learning Outcomes</w:t>
    </w:r>
  </w:p>
  <w:p w14:paraId="2BA5B697" w14:textId="1023AE08"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aps/>
        <w:color w:val="FFFFFF" w:themeColor="background1"/>
        <w:sz w:val="24"/>
        <w:szCs w:val="24"/>
      </w:rPr>
    </w:pPr>
    <w:r w:rsidRPr="00500678">
      <w:rPr>
        <w:rFonts w:ascii="Times New Roman" w:hAnsi="Times New Roman" w:cs="Times New Roman"/>
        <w:b/>
        <w:bCs/>
        <w:color w:val="FFFFFF" w:themeColor="background1"/>
        <w:sz w:val="24"/>
        <w:szCs w:val="24"/>
      </w:rPr>
      <w:t xml:space="preserve"> </w:t>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t xml:space="preserve">AA2 </w:t>
    </w:r>
    <w:r w:rsidRPr="00500678">
      <w:rPr>
        <w:rFonts w:ascii="Times New Roman" w:hAnsi="Times New Roman" w:cs="Times New Roman"/>
        <w:b/>
        <w:bCs/>
        <w:caps/>
        <w:color w:val="FFFFFF" w:themeColor="background1"/>
        <w:sz w:val="24"/>
        <w:szCs w:val="24"/>
      </w:rPr>
      <w:t>increase retention and graduation rates</w:t>
    </w:r>
  </w:p>
  <w:p w14:paraId="0F5A957A" w14:textId="7ED85950"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t xml:space="preserve">       </w:t>
    </w:r>
    <w:r w:rsidRPr="00500678">
      <w:rPr>
        <w:rFonts w:ascii="Times New Roman" w:hAnsi="Times New Roman" w:cs="Times New Roman"/>
        <w:b/>
        <w:bCs/>
        <w:color w:val="FFFFFF" w:themeColor="background1"/>
      </w:rPr>
      <w:t>2.2 Achieve Graduation Rate of 35%</w:t>
    </w:r>
  </w:p>
  <w:p w14:paraId="57C30289" w14:textId="77777777"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p>
  <w:p w14:paraId="21F000C5" w14:textId="13852C9B" w:rsidR="000403C9" w:rsidRPr="00500678" w:rsidRDefault="000403C9" w:rsidP="00500678">
    <w:pPr>
      <w:pBdr>
        <w:top w:val="single" w:sz="4" w:space="1" w:color="auto"/>
        <w:left w:val="single" w:sz="4" w:space="4" w:color="auto"/>
        <w:bottom w:val="single" w:sz="4" w:space="1" w:color="auto"/>
        <w:right w:val="single" w:sz="4" w:space="4" w:color="auto"/>
      </w:pBdr>
      <w:shd w:val="clear" w:color="auto" w:fill="7030A0"/>
      <w:spacing w:line="240" w:lineRule="auto"/>
      <w:rPr>
        <w:rFonts w:ascii="Times New Roman" w:hAnsi="Times New Roman" w:cs="Times New Roman"/>
        <w:color w:val="FFFFFF" w:themeColor="background1"/>
        <w:spacing w:val="-6"/>
      </w:rPr>
    </w:pPr>
    <w:r w:rsidRPr="00500678">
      <w:rPr>
        <w:rFonts w:ascii="Times New Roman" w:hAnsi="Times New Roman" w:cs="Times New Roman"/>
        <w:b/>
        <w:bCs/>
        <w:smallCaps/>
        <w:color w:val="FFFFFF" w:themeColor="background1"/>
      </w:rPr>
      <w:t>Indicators</w:t>
    </w:r>
    <w:r w:rsidRPr="00500678">
      <w:rPr>
        <w:rFonts w:ascii="Times New Roman" w:hAnsi="Times New Roman" w:cs="Times New Roman"/>
        <w:color w:val="FFFFFF" w:themeColor="background1"/>
      </w:rPr>
      <w:t>:</w:t>
    </w:r>
    <w:r w:rsidRPr="00500678">
      <w:rPr>
        <w:rFonts w:ascii="Times New Roman" w:hAnsi="Times New Roman" w:cs="Times New Roman"/>
        <w:color w:val="FFFFFF" w:themeColor="background1"/>
      </w:rPr>
      <w:tab/>
      <w:t xml:space="preserve"> </w:t>
    </w:r>
    <w:proofErr w:type="spellStart"/>
    <w:r w:rsidRPr="00500678">
      <w:rPr>
        <w:rFonts w:ascii="Times New Roman" w:hAnsi="Times New Roman" w:cs="Times New Roman"/>
        <w:color w:val="FFFFFF" w:themeColor="background1"/>
        <w:spacing w:val="-6"/>
      </w:rPr>
      <w:t>GenEd</w:t>
    </w:r>
    <w:proofErr w:type="spellEnd"/>
    <w:r w:rsidRPr="00500678">
      <w:rPr>
        <w:rFonts w:ascii="Times New Roman" w:hAnsi="Times New Roman" w:cs="Times New Roman"/>
        <w:color w:val="FFFFFF" w:themeColor="background1"/>
        <w:spacing w:val="-6"/>
      </w:rPr>
      <w:t>/Program SLO Data, Success Rates, Academic Progress, Graduation/Placement Rates</w:t>
    </w:r>
  </w:p>
  <w:p w14:paraId="2D0C051E" w14:textId="77777777" w:rsidR="000403C9" w:rsidRPr="00611ADD" w:rsidRDefault="000403C9" w:rsidP="00611ADD">
    <w:pPr>
      <w:rPr>
        <w:rFonts w:ascii="Times New Roman"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620"/>
    <w:rsid w:val="00003A31"/>
    <w:rsid w:val="00015033"/>
    <w:rsid w:val="00033DF8"/>
    <w:rsid w:val="000403C9"/>
    <w:rsid w:val="000421CF"/>
    <w:rsid w:val="00064244"/>
    <w:rsid w:val="00065091"/>
    <w:rsid w:val="00075437"/>
    <w:rsid w:val="0009121A"/>
    <w:rsid w:val="000E5D8D"/>
    <w:rsid w:val="00107740"/>
    <w:rsid w:val="00110B43"/>
    <w:rsid w:val="00136CBE"/>
    <w:rsid w:val="00145693"/>
    <w:rsid w:val="00164EDF"/>
    <w:rsid w:val="001737E3"/>
    <w:rsid w:val="0017734C"/>
    <w:rsid w:val="00190348"/>
    <w:rsid w:val="001B18B4"/>
    <w:rsid w:val="001B31FB"/>
    <w:rsid w:val="001D2722"/>
    <w:rsid w:val="001E2DC6"/>
    <w:rsid w:val="001E3B8A"/>
    <w:rsid w:val="00200464"/>
    <w:rsid w:val="00204A0F"/>
    <w:rsid w:val="00206745"/>
    <w:rsid w:val="00221173"/>
    <w:rsid w:val="00224A37"/>
    <w:rsid w:val="00224C7C"/>
    <w:rsid w:val="00240C90"/>
    <w:rsid w:val="00243C40"/>
    <w:rsid w:val="00245268"/>
    <w:rsid w:val="002657F6"/>
    <w:rsid w:val="00274D0F"/>
    <w:rsid w:val="00285009"/>
    <w:rsid w:val="002879C5"/>
    <w:rsid w:val="0029264F"/>
    <w:rsid w:val="00294F7C"/>
    <w:rsid w:val="002A2CE5"/>
    <w:rsid w:val="002C3DCB"/>
    <w:rsid w:val="002C402E"/>
    <w:rsid w:val="002F7077"/>
    <w:rsid w:val="0031660E"/>
    <w:rsid w:val="00321363"/>
    <w:rsid w:val="00331EBB"/>
    <w:rsid w:val="003377E0"/>
    <w:rsid w:val="00356B0F"/>
    <w:rsid w:val="00367487"/>
    <w:rsid w:val="003837C9"/>
    <w:rsid w:val="00386D18"/>
    <w:rsid w:val="003C619E"/>
    <w:rsid w:val="003D3E00"/>
    <w:rsid w:val="003E23F9"/>
    <w:rsid w:val="003F09EB"/>
    <w:rsid w:val="004024F0"/>
    <w:rsid w:val="0041596D"/>
    <w:rsid w:val="004256FA"/>
    <w:rsid w:val="00447445"/>
    <w:rsid w:val="004606E6"/>
    <w:rsid w:val="004E5994"/>
    <w:rsid w:val="004F050B"/>
    <w:rsid w:val="004F4B9D"/>
    <w:rsid w:val="00500678"/>
    <w:rsid w:val="00506FF7"/>
    <w:rsid w:val="005360A8"/>
    <w:rsid w:val="00540416"/>
    <w:rsid w:val="0057373C"/>
    <w:rsid w:val="00580487"/>
    <w:rsid w:val="00587D5F"/>
    <w:rsid w:val="005D0436"/>
    <w:rsid w:val="005D6108"/>
    <w:rsid w:val="005E4CE3"/>
    <w:rsid w:val="005F72C5"/>
    <w:rsid w:val="00611ADD"/>
    <w:rsid w:val="00660F32"/>
    <w:rsid w:val="006617FC"/>
    <w:rsid w:val="00682192"/>
    <w:rsid w:val="006853A3"/>
    <w:rsid w:val="0069781E"/>
    <w:rsid w:val="006A756C"/>
    <w:rsid w:val="006A7CB7"/>
    <w:rsid w:val="006E5572"/>
    <w:rsid w:val="0071500E"/>
    <w:rsid w:val="00722412"/>
    <w:rsid w:val="00726250"/>
    <w:rsid w:val="007328B4"/>
    <w:rsid w:val="00741AE1"/>
    <w:rsid w:val="007C6363"/>
    <w:rsid w:val="007E52F8"/>
    <w:rsid w:val="007F1375"/>
    <w:rsid w:val="007F244C"/>
    <w:rsid w:val="007F29BD"/>
    <w:rsid w:val="00807B9A"/>
    <w:rsid w:val="008162D4"/>
    <w:rsid w:val="008220A2"/>
    <w:rsid w:val="00831620"/>
    <w:rsid w:val="00866F9D"/>
    <w:rsid w:val="0087517F"/>
    <w:rsid w:val="008858AD"/>
    <w:rsid w:val="00890347"/>
    <w:rsid w:val="008A268D"/>
    <w:rsid w:val="008B2F7C"/>
    <w:rsid w:val="008B6E0E"/>
    <w:rsid w:val="008C0F0A"/>
    <w:rsid w:val="008E79C6"/>
    <w:rsid w:val="00903910"/>
    <w:rsid w:val="00906286"/>
    <w:rsid w:val="00914B9D"/>
    <w:rsid w:val="00915319"/>
    <w:rsid w:val="00925ACB"/>
    <w:rsid w:val="009360B8"/>
    <w:rsid w:val="00976564"/>
    <w:rsid w:val="009823DB"/>
    <w:rsid w:val="00986D7A"/>
    <w:rsid w:val="00992FAA"/>
    <w:rsid w:val="009B61BA"/>
    <w:rsid w:val="009D6797"/>
    <w:rsid w:val="009E38F8"/>
    <w:rsid w:val="009E6DE4"/>
    <w:rsid w:val="00A03238"/>
    <w:rsid w:val="00A13EFD"/>
    <w:rsid w:val="00A24236"/>
    <w:rsid w:val="00A25D1D"/>
    <w:rsid w:val="00A27A14"/>
    <w:rsid w:val="00A45757"/>
    <w:rsid w:val="00A5036B"/>
    <w:rsid w:val="00A64340"/>
    <w:rsid w:val="00A87E43"/>
    <w:rsid w:val="00AA2237"/>
    <w:rsid w:val="00AA514B"/>
    <w:rsid w:val="00AA5DB1"/>
    <w:rsid w:val="00AA64BA"/>
    <w:rsid w:val="00AB610A"/>
    <w:rsid w:val="00AD1F1C"/>
    <w:rsid w:val="00B0354E"/>
    <w:rsid w:val="00B140E2"/>
    <w:rsid w:val="00B22440"/>
    <w:rsid w:val="00B24AE9"/>
    <w:rsid w:val="00B33B45"/>
    <w:rsid w:val="00B6698F"/>
    <w:rsid w:val="00B8004C"/>
    <w:rsid w:val="00BA5D73"/>
    <w:rsid w:val="00BB7BE8"/>
    <w:rsid w:val="00BD48AD"/>
    <w:rsid w:val="00C057B3"/>
    <w:rsid w:val="00C121A9"/>
    <w:rsid w:val="00C3691A"/>
    <w:rsid w:val="00C51A08"/>
    <w:rsid w:val="00C64943"/>
    <w:rsid w:val="00C80312"/>
    <w:rsid w:val="00C85A5A"/>
    <w:rsid w:val="00C90163"/>
    <w:rsid w:val="00C91C54"/>
    <w:rsid w:val="00C96558"/>
    <w:rsid w:val="00CC4E6E"/>
    <w:rsid w:val="00CE154D"/>
    <w:rsid w:val="00CF03DE"/>
    <w:rsid w:val="00CF38BC"/>
    <w:rsid w:val="00D15EC6"/>
    <w:rsid w:val="00D647BA"/>
    <w:rsid w:val="00D939C1"/>
    <w:rsid w:val="00DC5190"/>
    <w:rsid w:val="00DD11A5"/>
    <w:rsid w:val="00DD16A5"/>
    <w:rsid w:val="00DE19E9"/>
    <w:rsid w:val="00DE2427"/>
    <w:rsid w:val="00DF1A69"/>
    <w:rsid w:val="00DF1F25"/>
    <w:rsid w:val="00E15C79"/>
    <w:rsid w:val="00E34E36"/>
    <w:rsid w:val="00E50879"/>
    <w:rsid w:val="00EB289C"/>
    <w:rsid w:val="00EC66C7"/>
    <w:rsid w:val="00ED6408"/>
    <w:rsid w:val="00F01D11"/>
    <w:rsid w:val="00F109C5"/>
    <w:rsid w:val="00F322C8"/>
    <w:rsid w:val="00F45A39"/>
    <w:rsid w:val="00F61B2F"/>
    <w:rsid w:val="00F65575"/>
    <w:rsid w:val="00F74658"/>
    <w:rsid w:val="00F87B53"/>
    <w:rsid w:val="00FA0959"/>
    <w:rsid w:val="00FB31BA"/>
    <w:rsid w:val="00FB5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A9873"/>
  <w15:chartTrackingRefBased/>
  <w15:docId w15:val="{821CB5C4-B876-48B9-876F-26959CCB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C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1A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ADD"/>
  </w:style>
  <w:style w:type="paragraph" w:styleId="Footer">
    <w:name w:val="footer"/>
    <w:basedOn w:val="Normal"/>
    <w:link w:val="FooterChar"/>
    <w:uiPriority w:val="99"/>
    <w:unhideWhenUsed/>
    <w:rsid w:val="00611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ADD"/>
  </w:style>
  <w:style w:type="paragraph" w:customStyle="1" w:styleId="xp1">
    <w:name w:val="x_p1"/>
    <w:basedOn w:val="Normal"/>
    <w:rsid w:val="00CE15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8031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657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7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353338">
      <w:bodyDiv w:val="1"/>
      <w:marLeft w:val="0"/>
      <w:marRight w:val="0"/>
      <w:marTop w:val="0"/>
      <w:marBottom w:val="0"/>
      <w:divBdr>
        <w:top w:val="none" w:sz="0" w:space="0" w:color="auto"/>
        <w:left w:val="none" w:sz="0" w:space="0" w:color="auto"/>
        <w:bottom w:val="none" w:sz="0" w:space="0" w:color="auto"/>
        <w:right w:val="none" w:sz="0" w:space="0" w:color="auto"/>
      </w:divBdr>
    </w:div>
    <w:div w:id="595096826">
      <w:bodyDiv w:val="1"/>
      <w:marLeft w:val="0"/>
      <w:marRight w:val="0"/>
      <w:marTop w:val="0"/>
      <w:marBottom w:val="0"/>
      <w:divBdr>
        <w:top w:val="none" w:sz="0" w:space="0" w:color="auto"/>
        <w:left w:val="none" w:sz="0" w:space="0" w:color="auto"/>
        <w:bottom w:val="none" w:sz="0" w:space="0" w:color="auto"/>
        <w:right w:val="none" w:sz="0" w:space="0" w:color="auto"/>
      </w:divBdr>
    </w:div>
    <w:div w:id="954098634">
      <w:bodyDiv w:val="1"/>
      <w:marLeft w:val="0"/>
      <w:marRight w:val="0"/>
      <w:marTop w:val="0"/>
      <w:marBottom w:val="0"/>
      <w:divBdr>
        <w:top w:val="none" w:sz="0" w:space="0" w:color="auto"/>
        <w:left w:val="none" w:sz="0" w:space="0" w:color="auto"/>
        <w:bottom w:val="none" w:sz="0" w:space="0" w:color="auto"/>
        <w:right w:val="none" w:sz="0" w:space="0" w:color="auto"/>
      </w:divBdr>
    </w:div>
    <w:div w:id="1211723862">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2104716936">
      <w:bodyDiv w:val="1"/>
      <w:marLeft w:val="0"/>
      <w:marRight w:val="0"/>
      <w:marTop w:val="0"/>
      <w:marBottom w:val="0"/>
      <w:divBdr>
        <w:top w:val="none" w:sz="0" w:space="0" w:color="auto"/>
        <w:left w:val="none" w:sz="0" w:space="0" w:color="auto"/>
        <w:bottom w:val="none" w:sz="0" w:space="0" w:color="auto"/>
        <w:right w:val="none" w:sz="0" w:space="0" w:color="auto"/>
      </w:divBdr>
    </w:div>
    <w:div w:id="21330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4216</Words>
  <Characters>24036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Haynes;English Program Faculty</dc:creator>
  <cp:keywords/>
  <dc:description/>
  <cp:lastModifiedBy>Victoria</cp:lastModifiedBy>
  <cp:revision>7</cp:revision>
  <dcterms:created xsi:type="dcterms:W3CDTF">2020-12-08T15:06:00Z</dcterms:created>
  <dcterms:modified xsi:type="dcterms:W3CDTF">2020-12-09T23:03:00Z</dcterms:modified>
</cp:coreProperties>
</file>